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F0" w:rsidRDefault="00A65B99" w:rsidP="00FA6DF0">
      <w:pPr>
        <w:autoSpaceDE w:val="0"/>
        <w:autoSpaceDN w:val="0"/>
        <w:adjustRightInd w:val="0"/>
        <w:spacing w:after="0" w:line="240" w:lineRule="auto"/>
        <w:jc w:val="center"/>
        <w:outlineLvl w:val="0"/>
        <w:rPr>
          <w:rFonts w:ascii="Calibri" w:hAnsi="Calibri" w:cs="Calibri"/>
          <w:b/>
          <w:bCs/>
        </w:rPr>
      </w:pPr>
      <w:r w:rsidRPr="00A65B99">
        <w:rPr>
          <w:rFonts w:ascii="Calibri" w:hAnsi="Calibri" w:cs="Calibri"/>
          <w:b/>
          <w:bCs/>
        </w:rPr>
        <w:drawing>
          <wp:inline distT="0" distB="0" distL="0" distR="0">
            <wp:extent cx="629285" cy="943610"/>
            <wp:effectExtent l="0" t="0" r="0" b="8890"/>
            <wp:docPr id="12" name="Рисунок 1" descr="Описание: 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новый герб Увельского района"/>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943610"/>
                    </a:xfrm>
                    <a:prstGeom prst="rect">
                      <a:avLst/>
                    </a:prstGeom>
                    <a:noFill/>
                    <a:ln>
                      <a:noFill/>
                    </a:ln>
                  </pic:spPr>
                </pic:pic>
              </a:graphicData>
            </a:graphic>
          </wp:inline>
        </w:drawing>
      </w:r>
    </w:p>
    <w:p w:rsidR="00A65B99" w:rsidRPr="002159C4" w:rsidRDefault="00A65B99" w:rsidP="00A65B99">
      <w:pPr>
        <w:spacing w:after="0" w:line="240" w:lineRule="auto"/>
        <w:ind w:hanging="284"/>
        <w:jc w:val="center"/>
        <w:rPr>
          <w:rFonts w:ascii="Cambria" w:eastAsia="Calibri" w:hAnsi="Cambria" w:cs="Times New Roman"/>
          <w:b/>
          <w:caps/>
          <w:sz w:val="40"/>
          <w:szCs w:val="32"/>
        </w:rPr>
      </w:pPr>
      <w:r w:rsidRPr="002159C4">
        <w:rPr>
          <w:rFonts w:ascii="Cambria" w:eastAsia="Calibri" w:hAnsi="Cambria" w:cs="Arial"/>
          <w:b/>
          <w:caps/>
          <w:sz w:val="40"/>
          <w:szCs w:val="32"/>
        </w:rPr>
        <w:t>собрание</w:t>
      </w:r>
      <w:r w:rsidRPr="002159C4">
        <w:rPr>
          <w:rFonts w:ascii="Cambria" w:eastAsia="Calibri" w:hAnsi="Cambria" w:cs="Times New Roman"/>
          <w:b/>
          <w:caps/>
          <w:sz w:val="40"/>
          <w:szCs w:val="32"/>
        </w:rPr>
        <w:t xml:space="preserve"> </w:t>
      </w:r>
      <w:r w:rsidRPr="002159C4">
        <w:rPr>
          <w:rFonts w:ascii="Cambria" w:eastAsia="Calibri" w:hAnsi="Cambria" w:cs="Arial"/>
          <w:b/>
          <w:caps/>
          <w:sz w:val="40"/>
          <w:szCs w:val="32"/>
        </w:rPr>
        <w:t>депутатов</w:t>
      </w:r>
    </w:p>
    <w:p w:rsidR="00A65B99" w:rsidRPr="002159C4" w:rsidRDefault="00A65B99" w:rsidP="00A65B99">
      <w:pPr>
        <w:spacing w:after="0" w:line="240" w:lineRule="auto"/>
        <w:ind w:hanging="284"/>
        <w:jc w:val="center"/>
        <w:rPr>
          <w:rFonts w:ascii="Cambria" w:eastAsia="Calibri" w:hAnsi="Cambria" w:cs="Times New Roman"/>
          <w:b/>
          <w:caps/>
          <w:sz w:val="40"/>
          <w:szCs w:val="32"/>
        </w:rPr>
      </w:pPr>
      <w:r w:rsidRPr="002159C4">
        <w:rPr>
          <w:rFonts w:ascii="Cambria" w:eastAsia="Calibri" w:hAnsi="Cambria" w:cs="Times New Roman"/>
          <w:b/>
          <w:caps/>
          <w:sz w:val="40"/>
          <w:szCs w:val="32"/>
        </w:rPr>
        <w:t xml:space="preserve"> </w:t>
      </w:r>
      <w:r w:rsidRPr="002159C4">
        <w:rPr>
          <w:rFonts w:ascii="Cambria" w:eastAsia="Calibri" w:hAnsi="Cambria" w:cs="Arial"/>
          <w:b/>
          <w:caps/>
          <w:sz w:val="40"/>
          <w:szCs w:val="32"/>
        </w:rPr>
        <w:t>УВЕЛЬСКОГО</w:t>
      </w:r>
      <w:r w:rsidRPr="002159C4">
        <w:rPr>
          <w:rFonts w:ascii="Cambria" w:eastAsia="Calibri" w:hAnsi="Cambria" w:cs="Times New Roman"/>
          <w:b/>
          <w:caps/>
          <w:sz w:val="40"/>
          <w:szCs w:val="32"/>
        </w:rPr>
        <w:t xml:space="preserve"> </w:t>
      </w:r>
      <w:r>
        <w:rPr>
          <w:rFonts w:ascii="Cambria" w:eastAsia="Calibri" w:hAnsi="Cambria" w:cs="Arial"/>
          <w:b/>
          <w:caps/>
          <w:sz w:val="40"/>
          <w:szCs w:val="32"/>
        </w:rPr>
        <w:t>муниципальнОГО ОКРУГА</w:t>
      </w:r>
    </w:p>
    <w:p w:rsidR="00A65B99" w:rsidRPr="002159C4" w:rsidRDefault="00A65B99" w:rsidP="00A65B99">
      <w:pPr>
        <w:spacing w:after="0" w:line="240" w:lineRule="auto"/>
        <w:jc w:val="center"/>
        <w:rPr>
          <w:rFonts w:ascii="Cambria" w:eastAsia="Times New Roman" w:hAnsi="Cambria" w:cs="Times New Roman"/>
          <w:b/>
          <w:sz w:val="32"/>
          <w:szCs w:val="32"/>
          <w:lang w:eastAsia="ru-RU"/>
        </w:rPr>
      </w:pPr>
      <w:r w:rsidRPr="002159C4">
        <w:rPr>
          <w:rFonts w:ascii="Cambria" w:eastAsia="Times New Roman" w:hAnsi="Cambria" w:cs="Arial"/>
          <w:b/>
          <w:sz w:val="16"/>
          <w:szCs w:val="16"/>
          <w:lang w:eastAsia="ru-RU"/>
        </w:rPr>
        <w:t>РФ</w:t>
      </w:r>
      <w:r w:rsidRPr="002159C4">
        <w:rPr>
          <w:rFonts w:ascii="Cambria" w:eastAsia="Times New Roman" w:hAnsi="Cambria" w:cs="Times New Roman"/>
          <w:b/>
          <w:sz w:val="16"/>
          <w:szCs w:val="16"/>
          <w:lang w:eastAsia="ru-RU"/>
        </w:rPr>
        <w:t xml:space="preserve">, 457000 </w:t>
      </w:r>
      <w:r w:rsidRPr="002159C4">
        <w:rPr>
          <w:rFonts w:ascii="Cambria" w:eastAsia="Times New Roman" w:hAnsi="Cambria" w:cs="Arial"/>
          <w:b/>
          <w:sz w:val="16"/>
          <w:szCs w:val="16"/>
          <w:lang w:eastAsia="ru-RU"/>
        </w:rPr>
        <w:t>Челябинская</w:t>
      </w:r>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область</w:t>
      </w:r>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п</w:t>
      </w:r>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Увельский</w:t>
      </w:r>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ул</w:t>
      </w:r>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Советская</w:t>
      </w:r>
      <w:r w:rsidRPr="002159C4">
        <w:rPr>
          <w:rFonts w:ascii="Cambria" w:eastAsia="Times New Roman" w:hAnsi="Cambria" w:cs="Times New Roman"/>
          <w:b/>
          <w:sz w:val="16"/>
          <w:szCs w:val="16"/>
          <w:lang w:eastAsia="ru-RU"/>
        </w:rPr>
        <w:t xml:space="preserve">, д.26, </w:t>
      </w:r>
      <w:r w:rsidRPr="002159C4">
        <w:rPr>
          <w:rFonts w:ascii="Cambria" w:eastAsia="Times New Roman" w:hAnsi="Cambria" w:cs="Arial"/>
          <w:b/>
          <w:sz w:val="16"/>
          <w:szCs w:val="16"/>
          <w:lang w:eastAsia="ru-RU"/>
        </w:rPr>
        <w:t>телефон:</w:t>
      </w:r>
      <w:r w:rsidRPr="002159C4">
        <w:rPr>
          <w:rFonts w:ascii="Cambria" w:eastAsia="Times New Roman" w:hAnsi="Cambria" w:cs="Times New Roman"/>
          <w:b/>
          <w:sz w:val="16"/>
          <w:szCs w:val="16"/>
          <w:lang w:eastAsia="ru-RU"/>
        </w:rPr>
        <w:t xml:space="preserve"> (8-35166) 3-18-09, </w:t>
      </w:r>
      <w:proofErr w:type="spellStart"/>
      <w:r w:rsidRPr="002159C4">
        <w:rPr>
          <w:rFonts w:ascii="Cambria" w:eastAsia="Times New Roman" w:hAnsi="Cambria" w:cs="Arial"/>
          <w:b/>
          <w:sz w:val="16"/>
          <w:szCs w:val="16"/>
          <w:lang w:eastAsia="ru-RU"/>
        </w:rPr>
        <w:t>эл</w:t>
      </w:r>
      <w:proofErr w:type="spellEnd"/>
      <w:r w:rsidRPr="002159C4">
        <w:rPr>
          <w:rFonts w:ascii="Cambria" w:eastAsia="Times New Roman" w:hAnsi="Cambria" w:cs="Times New Roman"/>
          <w:b/>
          <w:sz w:val="16"/>
          <w:szCs w:val="16"/>
          <w:lang w:eastAsia="ru-RU"/>
        </w:rPr>
        <w:t xml:space="preserve">. </w:t>
      </w:r>
      <w:r w:rsidRPr="002159C4">
        <w:rPr>
          <w:rFonts w:ascii="Cambria" w:eastAsia="Times New Roman" w:hAnsi="Cambria" w:cs="Arial"/>
          <w:b/>
          <w:sz w:val="16"/>
          <w:szCs w:val="16"/>
          <w:lang w:eastAsia="ru-RU"/>
        </w:rPr>
        <w:t>почта:</w:t>
      </w:r>
      <w:r w:rsidRPr="002159C4">
        <w:rPr>
          <w:rFonts w:ascii="Cambria" w:eastAsia="Times New Roman" w:hAnsi="Cambria" w:cs="Times New Roman"/>
          <w:b/>
          <w:sz w:val="16"/>
          <w:szCs w:val="16"/>
          <w:lang w:eastAsia="ru-RU"/>
        </w:rPr>
        <w:t xml:space="preserve"> </w:t>
      </w:r>
      <w:r w:rsidRPr="002159C4">
        <w:rPr>
          <w:rFonts w:ascii="Cambria" w:eastAsia="Times New Roman" w:hAnsi="Cambria" w:cs="Times New Roman"/>
          <w:b/>
          <w:sz w:val="16"/>
          <w:szCs w:val="16"/>
          <w:lang w:val="en-US" w:eastAsia="ru-RU"/>
        </w:rPr>
        <w:t>sob</w:t>
      </w:r>
      <w:r w:rsidRPr="002159C4">
        <w:rPr>
          <w:rFonts w:ascii="Cambria" w:eastAsia="Times New Roman" w:hAnsi="Cambria" w:cs="Times New Roman"/>
          <w:b/>
          <w:sz w:val="16"/>
          <w:szCs w:val="16"/>
          <w:lang w:eastAsia="ru-RU"/>
        </w:rPr>
        <w:t>-</w:t>
      </w:r>
      <w:proofErr w:type="spellStart"/>
      <w:r w:rsidRPr="002159C4">
        <w:rPr>
          <w:rFonts w:ascii="Cambria" w:eastAsia="Times New Roman" w:hAnsi="Cambria" w:cs="Times New Roman"/>
          <w:b/>
          <w:sz w:val="16"/>
          <w:szCs w:val="16"/>
          <w:lang w:val="en-US" w:eastAsia="ru-RU"/>
        </w:rPr>
        <w:t>uv</w:t>
      </w:r>
      <w:proofErr w:type="spellEnd"/>
      <w:r w:rsidRPr="002159C4">
        <w:rPr>
          <w:rFonts w:ascii="Cambria" w:eastAsia="Times New Roman" w:hAnsi="Cambria" w:cs="Times New Roman"/>
          <w:b/>
          <w:sz w:val="16"/>
          <w:szCs w:val="16"/>
          <w:lang w:eastAsia="ru-RU"/>
        </w:rPr>
        <w:t>@</w:t>
      </w:r>
      <w:r w:rsidRPr="002159C4">
        <w:rPr>
          <w:rFonts w:ascii="Cambria" w:eastAsia="Times New Roman" w:hAnsi="Cambria" w:cs="Times New Roman"/>
          <w:b/>
          <w:sz w:val="16"/>
          <w:szCs w:val="16"/>
          <w:lang w:val="en-US" w:eastAsia="ru-RU"/>
        </w:rPr>
        <w:t>mail</w:t>
      </w:r>
      <w:r w:rsidRPr="002159C4">
        <w:rPr>
          <w:rFonts w:ascii="Cambria" w:eastAsia="Times New Roman" w:hAnsi="Cambria" w:cs="Times New Roman"/>
          <w:b/>
          <w:sz w:val="16"/>
          <w:szCs w:val="16"/>
          <w:lang w:eastAsia="ru-RU"/>
        </w:rPr>
        <w:t>.</w:t>
      </w:r>
      <w:proofErr w:type="spellStart"/>
      <w:r w:rsidRPr="002159C4">
        <w:rPr>
          <w:rFonts w:ascii="Cambria" w:eastAsia="Times New Roman" w:hAnsi="Cambria" w:cs="Times New Roman"/>
          <w:b/>
          <w:sz w:val="16"/>
          <w:szCs w:val="16"/>
          <w:lang w:val="en-US" w:eastAsia="ru-RU"/>
        </w:rPr>
        <w:t>ru</w:t>
      </w:r>
      <w:proofErr w:type="spellEnd"/>
    </w:p>
    <w:p w:rsidR="00A65B99" w:rsidRPr="002159C4" w:rsidRDefault="00A65B99" w:rsidP="00A65B99">
      <w:pPr>
        <w:spacing w:after="0" w:line="240" w:lineRule="auto"/>
        <w:ind w:hanging="284"/>
        <w:jc w:val="center"/>
        <w:rPr>
          <w:rFonts w:ascii="Times New Roman" w:eastAsia="Times New Roman" w:hAnsi="Times New Roman" w:cs="Times New Roman"/>
          <w:b/>
          <w:sz w:val="28"/>
          <w:szCs w:val="28"/>
          <w:lang w:eastAsia="ru-RU"/>
        </w:rPr>
      </w:pPr>
      <w:r w:rsidRPr="002159C4">
        <w:rPr>
          <w:rFonts w:ascii="Times New Roman" w:eastAsia="Times New Roman" w:hAnsi="Times New Roman" w:cs="Times New Roman"/>
          <w:sz w:val="28"/>
          <w:szCs w:val="28"/>
          <w:lang w:eastAsia="ru-RU"/>
        </w:rPr>
        <w:t xml:space="preserve">   </w:t>
      </w:r>
      <w:r w:rsidRPr="002159C4">
        <w:rPr>
          <w:rFonts w:ascii="Times New Roman" w:eastAsia="Times New Roman" w:hAnsi="Times New Roman" w:cs="Times New Roman"/>
          <w:sz w:val="28"/>
          <w:szCs w:val="28"/>
          <w:lang w:eastAsia="ru-RU"/>
        </w:rPr>
        <w:tab/>
      </w:r>
      <w:r w:rsidRPr="00E14E35">
        <w:rPr>
          <w:rFonts w:ascii="Times New Roman" w:eastAsia="Times New Roman" w:hAnsi="Times New Roman" w:cs="Times New Roman"/>
          <w:noProof/>
          <w:sz w:val="28"/>
          <w:szCs w:val="28"/>
          <w:lang w:eastAsia="ru-RU"/>
        </w:rPr>
        <w:pict>
          <v:line id="Прямая соединительная линия 2" o:spid="_x0000_s1026" style="position:absolute;left:0;text-align:left;z-index:251658240;visibility:visible;mso-wrap-distance-top:-8e-5mm;mso-wrap-distance-bottom:-8e-5mm;mso-position-horizontal-relative:text;mso-position-vertical-relative:text" from="-.05pt,13.3pt" to="510.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" o:allowincell="f" strokeweight="4.5pt">
            <v:stroke linestyle="thinThick"/>
            <w10:wrap type="topAndBottom"/>
          </v:line>
        </w:pict>
      </w:r>
      <w:r w:rsidRPr="002159C4">
        <w:rPr>
          <w:rFonts w:ascii="Times New Roman" w:eastAsia="Times New Roman" w:hAnsi="Times New Roman" w:cs="Times New Roman"/>
          <w:b/>
          <w:sz w:val="28"/>
          <w:szCs w:val="28"/>
          <w:lang w:eastAsia="ru-RU"/>
        </w:rPr>
        <w:t xml:space="preserve"> </w:t>
      </w:r>
    </w:p>
    <w:p w:rsidR="00A65B99" w:rsidRPr="002159C4" w:rsidRDefault="00A65B99" w:rsidP="00A65B99">
      <w:pPr>
        <w:spacing w:after="0" w:line="240" w:lineRule="auto"/>
        <w:ind w:hanging="284"/>
        <w:jc w:val="center"/>
        <w:rPr>
          <w:rFonts w:ascii="Times New Roman" w:eastAsia="Times New Roman" w:hAnsi="Times New Roman" w:cs="Times New Roman"/>
          <w:b/>
          <w:sz w:val="28"/>
          <w:szCs w:val="28"/>
          <w:lang w:eastAsia="ru-RU"/>
        </w:rPr>
      </w:pPr>
      <w:r w:rsidRPr="002159C4">
        <w:rPr>
          <w:rFonts w:ascii="Times New Roman" w:eastAsia="Times New Roman" w:hAnsi="Times New Roman" w:cs="Times New Roman"/>
          <w:b/>
          <w:sz w:val="28"/>
          <w:szCs w:val="28"/>
          <w:lang w:eastAsia="ru-RU"/>
        </w:rPr>
        <w:t>РЕШЕНИЕ</w:t>
      </w:r>
    </w:p>
    <w:p w:rsidR="00A65B99" w:rsidRPr="002159C4" w:rsidRDefault="00A65B99" w:rsidP="00A65B99">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«___» _____________ 2026</w:t>
      </w:r>
      <w:r w:rsidRPr="002159C4">
        <w:rPr>
          <w:rFonts w:ascii="Times New Roman" w:eastAsia="Times New Roman" w:hAnsi="Times New Roman" w:cs="Times New Roman"/>
          <w:sz w:val="28"/>
          <w:szCs w:val="28"/>
          <w:lang w:eastAsia="ru-RU"/>
        </w:rPr>
        <w:t xml:space="preserve"> г.                                                                       № ____</w:t>
      </w:r>
    </w:p>
    <w:p w:rsidR="00A827E8" w:rsidRPr="00A827E8" w:rsidRDefault="00A65B99" w:rsidP="00A65B99">
      <w:pPr>
        <w:jc w:val="both"/>
        <w:rPr>
          <w:rFonts w:ascii="Times New Roman" w:hAnsi="Times New Roman" w:cs="Times New Roman"/>
          <w:sz w:val="24"/>
          <w:szCs w:val="24"/>
        </w:rPr>
      </w:pPr>
      <w:r w:rsidRPr="002159C4">
        <w:rPr>
          <w:rFonts w:ascii="Times New Roman" w:eastAsia="Calibri" w:hAnsi="Times New Roman" w:cs="Times New Roman"/>
          <w:b/>
          <w:sz w:val="28"/>
          <w:szCs w:val="28"/>
        </w:rPr>
        <w:t xml:space="preserve"> </w:t>
      </w:r>
    </w:p>
    <w:p w:rsidR="00A827E8" w:rsidRPr="00A827E8" w:rsidRDefault="00A827E8" w:rsidP="00A827E8">
      <w:pPr>
        <w:spacing w:after="0" w:line="240" w:lineRule="auto"/>
        <w:rPr>
          <w:rFonts w:ascii="Times New Roman" w:hAnsi="Times New Roman" w:cs="Times New Roman"/>
          <w:sz w:val="24"/>
          <w:szCs w:val="24"/>
        </w:rPr>
      </w:pPr>
      <w:r w:rsidRPr="00A827E8">
        <w:rPr>
          <w:rFonts w:ascii="Times New Roman" w:hAnsi="Times New Roman" w:cs="Times New Roman"/>
          <w:sz w:val="24"/>
          <w:szCs w:val="24"/>
        </w:rPr>
        <w:t>Об утверждении методических указаний</w:t>
      </w:r>
    </w:p>
    <w:p w:rsidR="00A827E8" w:rsidRPr="00A827E8" w:rsidRDefault="00A827E8" w:rsidP="00A827E8">
      <w:pPr>
        <w:spacing w:after="0" w:line="240" w:lineRule="auto"/>
        <w:rPr>
          <w:rFonts w:ascii="Times New Roman" w:hAnsi="Times New Roman" w:cs="Times New Roman"/>
          <w:sz w:val="24"/>
          <w:szCs w:val="24"/>
        </w:rPr>
      </w:pPr>
      <w:r w:rsidRPr="00A827E8">
        <w:rPr>
          <w:rFonts w:ascii="Times New Roman" w:hAnsi="Times New Roman" w:cs="Times New Roman"/>
          <w:sz w:val="24"/>
          <w:szCs w:val="24"/>
        </w:rPr>
        <w:t>по юридико-техническому оформлению</w:t>
      </w:r>
    </w:p>
    <w:p w:rsidR="00A827E8" w:rsidRPr="00A827E8" w:rsidRDefault="00A827E8" w:rsidP="00A827E8">
      <w:pPr>
        <w:spacing w:after="0" w:line="240" w:lineRule="auto"/>
        <w:rPr>
          <w:rFonts w:ascii="Times New Roman" w:hAnsi="Times New Roman" w:cs="Times New Roman"/>
          <w:sz w:val="24"/>
          <w:szCs w:val="24"/>
        </w:rPr>
      </w:pPr>
      <w:r w:rsidRPr="00A827E8">
        <w:rPr>
          <w:rFonts w:ascii="Times New Roman" w:hAnsi="Times New Roman" w:cs="Times New Roman"/>
          <w:sz w:val="24"/>
          <w:szCs w:val="24"/>
        </w:rPr>
        <w:t>муниципальных нормативных правовых</w:t>
      </w:r>
    </w:p>
    <w:p w:rsidR="006018AA" w:rsidRDefault="006018AA" w:rsidP="00A827E8">
      <w:pPr>
        <w:spacing w:after="0" w:line="240" w:lineRule="auto"/>
        <w:rPr>
          <w:rFonts w:ascii="Times New Roman" w:hAnsi="Times New Roman" w:cs="Times New Roman"/>
          <w:sz w:val="24"/>
          <w:szCs w:val="24"/>
        </w:rPr>
      </w:pPr>
      <w:r>
        <w:rPr>
          <w:rFonts w:ascii="Times New Roman" w:hAnsi="Times New Roman" w:cs="Times New Roman"/>
          <w:sz w:val="24"/>
          <w:szCs w:val="24"/>
        </w:rPr>
        <w:t>актов органов местного самоуправления</w:t>
      </w:r>
    </w:p>
    <w:p w:rsidR="00A827E8" w:rsidRPr="00A827E8" w:rsidRDefault="00A827E8" w:rsidP="00A827E8">
      <w:pPr>
        <w:spacing w:after="0" w:line="240" w:lineRule="auto"/>
        <w:rPr>
          <w:rFonts w:ascii="Times New Roman" w:hAnsi="Times New Roman" w:cs="Times New Roman"/>
          <w:sz w:val="24"/>
          <w:szCs w:val="24"/>
        </w:rPr>
      </w:pPr>
      <w:r w:rsidRPr="00A827E8">
        <w:rPr>
          <w:rFonts w:ascii="Times New Roman" w:hAnsi="Times New Roman" w:cs="Times New Roman"/>
          <w:sz w:val="24"/>
          <w:szCs w:val="24"/>
        </w:rPr>
        <w:t xml:space="preserve"> Увельского</w:t>
      </w:r>
      <w:r w:rsidR="006018AA">
        <w:rPr>
          <w:rFonts w:ascii="Times New Roman" w:hAnsi="Times New Roman" w:cs="Times New Roman"/>
          <w:sz w:val="24"/>
          <w:szCs w:val="24"/>
        </w:rPr>
        <w:t xml:space="preserve"> </w:t>
      </w:r>
      <w:r w:rsidRPr="00A827E8">
        <w:rPr>
          <w:rFonts w:ascii="Times New Roman" w:hAnsi="Times New Roman" w:cs="Times New Roman"/>
          <w:sz w:val="24"/>
          <w:szCs w:val="24"/>
        </w:rPr>
        <w:t xml:space="preserve"> муниципального округа</w:t>
      </w:r>
    </w:p>
    <w:p w:rsidR="00FA6DF0" w:rsidRPr="00A827E8" w:rsidRDefault="00FA6DF0" w:rsidP="00A827E8">
      <w:pPr>
        <w:spacing w:after="0" w:line="240" w:lineRule="auto"/>
        <w:rPr>
          <w:rFonts w:ascii="Times New Roman" w:hAnsi="Times New Roman" w:cs="Times New Roman"/>
          <w:sz w:val="24"/>
          <w:szCs w:val="24"/>
        </w:rPr>
      </w:pPr>
    </w:p>
    <w:p w:rsidR="00FA6DF0" w:rsidRDefault="00FA6DF0" w:rsidP="004D12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27E8">
        <w:rPr>
          <w:rFonts w:ascii="Times New Roman" w:hAnsi="Times New Roman" w:cs="Times New Roman"/>
          <w:sz w:val="24"/>
          <w:szCs w:val="24"/>
        </w:rPr>
        <w:t xml:space="preserve">В соответствии с </w:t>
      </w:r>
      <w:r w:rsidR="00A827E8">
        <w:rPr>
          <w:rFonts w:ascii="Times New Roman" w:hAnsi="Times New Roman" w:cs="Times New Roman"/>
          <w:sz w:val="24"/>
          <w:szCs w:val="24"/>
        </w:rPr>
        <w:t xml:space="preserve">Федеральным </w:t>
      </w:r>
      <w:r w:rsidR="004D12F0" w:rsidRPr="00A827E8">
        <w:rPr>
          <w:rFonts w:ascii="Times New Roman" w:hAnsi="Times New Roman" w:cs="Times New Roman"/>
          <w:sz w:val="24"/>
          <w:szCs w:val="24"/>
        </w:rPr>
        <w:t>закон</w:t>
      </w:r>
      <w:r w:rsidR="00A827E8">
        <w:rPr>
          <w:rFonts w:ascii="Times New Roman" w:hAnsi="Times New Roman" w:cs="Times New Roman"/>
          <w:sz w:val="24"/>
          <w:szCs w:val="24"/>
        </w:rPr>
        <w:t>ом</w:t>
      </w:r>
      <w:r w:rsidR="004D12F0" w:rsidRPr="00A827E8">
        <w:rPr>
          <w:rFonts w:ascii="Times New Roman" w:hAnsi="Times New Roman" w:cs="Times New Roman"/>
          <w:sz w:val="24"/>
          <w:szCs w:val="24"/>
        </w:rPr>
        <w:t xml:space="preserve"> от 17.07.2009 N 172-ФЗ "Об </w:t>
      </w:r>
      <w:proofErr w:type="spellStart"/>
      <w:r w:rsidR="004D12F0" w:rsidRPr="00A827E8">
        <w:rPr>
          <w:rFonts w:ascii="Times New Roman" w:hAnsi="Times New Roman" w:cs="Times New Roman"/>
          <w:sz w:val="24"/>
          <w:szCs w:val="24"/>
        </w:rPr>
        <w:t>антикоррупционной</w:t>
      </w:r>
      <w:proofErr w:type="spellEnd"/>
      <w:r w:rsidR="004D12F0" w:rsidRPr="00A827E8">
        <w:rPr>
          <w:rFonts w:ascii="Times New Roman" w:hAnsi="Times New Roman" w:cs="Times New Roman"/>
          <w:sz w:val="24"/>
          <w:szCs w:val="24"/>
        </w:rPr>
        <w:t xml:space="preserve"> экспертизе нормативных правовых актов и проектов нормативных правовых актов", </w:t>
      </w:r>
      <w:r w:rsidR="00A827E8">
        <w:rPr>
          <w:rFonts w:ascii="Times New Roman" w:hAnsi="Times New Roman" w:cs="Times New Roman"/>
          <w:sz w:val="24"/>
          <w:szCs w:val="24"/>
        </w:rPr>
        <w:t>Постановлением</w:t>
      </w:r>
      <w:r w:rsidRPr="00A827E8">
        <w:rPr>
          <w:rFonts w:ascii="Times New Roman" w:hAnsi="Times New Roman" w:cs="Times New Roman"/>
          <w:sz w:val="24"/>
          <w:szCs w:val="24"/>
        </w:rPr>
        <w:t xml:space="preserve"> Правительства Российской Федерации от 13.08.1997 N 1009 "Об утверждении Правил подготовки нормативных правовых актов федеральных органов исполнительной власти и </w:t>
      </w:r>
      <w:r w:rsidR="00A827E8">
        <w:rPr>
          <w:rFonts w:ascii="Times New Roman" w:hAnsi="Times New Roman" w:cs="Times New Roman"/>
          <w:sz w:val="24"/>
          <w:szCs w:val="24"/>
        </w:rPr>
        <w:t>их государственной регистрации"</w:t>
      </w:r>
      <w:r w:rsidR="004D12F0" w:rsidRPr="00A827E8">
        <w:rPr>
          <w:rFonts w:ascii="Times New Roman" w:hAnsi="Times New Roman" w:cs="Times New Roman"/>
          <w:sz w:val="24"/>
          <w:szCs w:val="24"/>
        </w:rPr>
        <w:t>, Приказ</w:t>
      </w:r>
      <w:r w:rsidR="00A827E8">
        <w:rPr>
          <w:rFonts w:ascii="Times New Roman" w:hAnsi="Times New Roman" w:cs="Times New Roman"/>
          <w:sz w:val="24"/>
          <w:szCs w:val="24"/>
        </w:rPr>
        <w:t>ом</w:t>
      </w:r>
      <w:r w:rsidR="004D12F0" w:rsidRPr="00A827E8">
        <w:rPr>
          <w:rFonts w:ascii="Times New Roman" w:hAnsi="Times New Roman" w:cs="Times New Roman"/>
          <w:sz w:val="24"/>
          <w:szCs w:val="24"/>
        </w:rPr>
        <w:t xml:space="preserve"> Минюста России от 29.0</w:t>
      </w:r>
      <w:r w:rsidR="00A827E8">
        <w:rPr>
          <w:rFonts w:ascii="Times New Roman" w:hAnsi="Times New Roman" w:cs="Times New Roman"/>
          <w:sz w:val="24"/>
          <w:szCs w:val="24"/>
        </w:rPr>
        <w:t>3.2019 N 57</w:t>
      </w:r>
      <w:r w:rsidR="004D12F0" w:rsidRPr="00A827E8">
        <w:rPr>
          <w:rFonts w:ascii="Times New Roman" w:hAnsi="Times New Roman" w:cs="Times New Roman"/>
          <w:sz w:val="24"/>
          <w:szCs w:val="24"/>
        </w:rPr>
        <w:t xml:space="preserve"> "Об утверждении Административного регламента Министерства юстиции Российской Федерации по предоставлению</w:t>
      </w:r>
      <w:proofErr w:type="gramEnd"/>
      <w:r w:rsidR="004D12F0" w:rsidRPr="00A827E8">
        <w:rPr>
          <w:rFonts w:ascii="Times New Roman" w:hAnsi="Times New Roman" w:cs="Times New Roman"/>
          <w:sz w:val="24"/>
          <w:szCs w:val="24"/>
        </w:rPr>
        <w:t xml:space="preserve"> государственной услуги по осуществлению аккредитации юридических и физических лиц, изъявивших желание получить аккредитацию на проведение в качестве независимых экспертов </w:t>
      </w:r>
      <w:proofErr w:type="spellStart"/>
      <w:r w:rsidR="004D12F0" w:rsidRPr="00A827E8">
        <w:rPr>
          <w:rFonts w:ascii="Times New Roman" w:hAnsi="Times New Roman" w:cs="Times New Roman"/>
          <w:sz w:val="24"/>
          <w:szCs w:val="24"/>
        </w:rPr>
        <w:t>антикоррупционной</w:t>
      </w:r>
      <w:proofErr w:type="spellEnd"/>
      <w:r w:rsidR="004D12F0" w:rsidRPr="00A827E8">
        <w:rPr>
          <w:rFonts w:ascii="Times New Roman" w:hAnsi="Times New Roman" w:cs="Times New Roman"/>
          <w:sz w:val="24"/>
          <w:szCs w:val="24"/>
        </w:rPr>
        <w:t xml:space="preserve"> экспертизы нормативных правовых актов и проектов нормативных правовых актов в случаях, предусмотренных законодательством Российской </w:t>
      </w:r>
      <w:r w:rsidR="00A827E8">
        <w:rPr>
          <w:rFonts w:ascii="Times New Roman" w:hAnsi="Times New Roman" w:cs="Times New Roman"/>
          <w:sz w:val="24"/>
          <w:szCs w:val="24"/>
        </w:rPr>
        <w:t>Федерации"</w:t>
      </w:r>
      <w:r w:rsidR="004D12F0" w:rsidRPr="00A827E8">
        <w:rPr>
          <w:rFonts w:ascii="Times New Roman" w:hAnsi="Times New Roman" w:cs="Times New Roman"/>
          <w:sz w:val="24"/>
          <w:szCs w:val="24"/>
        </w:rPr>
        <w:t xml:space="preserve">,  Закон Челябинской </w:t>
      </w:r>
      <w:r w:rsidR="003939D3">
        <w:rPr>
          <w:rFonts w:ascii="Times New Roman" w:hAnsi="Times New Roman" w:cs="Times New Roman"/>
          <w:sz w:val="24"/>
          <w:szCs w:val="24"/>
        </w:rPr>
        <w:t>области от 25.11.2008 N 329-ЗО «</w:t>
      </w:r>
      <w:r w:rsidR="004D12F0" w:rsidRPr="00A827E8">
        <w:rPr>
          <w:rFonts w:ascii="Times New Roman" w:hAnsi="Times New Roman" w:cs="Times New Roman"/>
          <w:sz w:val="24"/>
          <w:szCs w:val="24"/>
        </w:rPr>
        <w:t>О регистре муниципальных нормативных прав</w:t>
      </w:r>
      <w:r w:rsidR="003939D3">
        <w:rPr>
          <w:rFonts w:ascii="Times New Roman" w:hAnsi="Times New Roman" w:cs="Times New Roman"/>
          <w:sz w:val="24"/>
          <w:szCs w:val="24"/>
        </w:rPr>
        <w:t>овых актов Челябинской области»</w:t>
      </w:r>
    </w:p>
    <w:p w:rsidR="00A827E8" w:rsidRDefault="00A827E8" w:rsidP="004D12F0">
      <w:pPr>
        <w:autoSpaceDE w:val="0"/>
        <w:autoSpaceDN w:val="0"/>
        <w:adjustRightInd w:val="0"/>
        <w:spacing w:after="0" w:line="240" w:lineRule="auto"/>
        <w:ind w:firstLine="540"/>
        <w:jc w:val="both"/>
        <w:rPr>
          <w:rFonts w:ascii="Times New Roman" w:hAnsi="Times New Roman" w:cs="Times New Roman"/>
          <w:sz w:val="24"/>
          <w:szCs w:val="24"/>
        </w:rPr>
      </w:pPr>
    </w:p>
    <w:p w:rsidR="00A827E8" w:rsidRPr="00A827E8" w:rsidRDefault="00A827E8" w:rsidP="004D12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A827E8" w:rsidRDefault="006018AA" w:rsidP="00A827E8">
      <w:pPr>
        <w:jc w:val="both"/>
        <w:rPr>
          <w:rFonts w:ascii="Times New Roman" w:hAnsi="Times New Roman" w:cs="Times New Roman"/>
          <w:sz w:val="24"/>
          <w:szCs w:val="24"/>
        </w:rPr>
      </w:pPr>
      <w:r>
        <w:rPr>
          <w:rFonts w:ascii="Times New Roman" w:hAnsi="Times New Roman" w:cs="Times New Roman"/>
          <w:sz w:val="24"/>
          <w:szCs w:val="24"/>
        </w:rPr>
        <w:t>1. Утвердить прилагаемые</w:t>
      </w:r>
      <w:r w:rsidR="00FA6DF0" w:rsidRPr="00A827E8">
        <w:rPr>
          <w:rFonts w:ascii="Times New Roman" w:hAnsi="Times New Roman" w:cs="Times New Roman"/>
          <w:sz w:val="24"/>
          <w:szCs w:val="24"/>
        </w:rPr>
        <w:t xml:space="preserve"> Методические </w:t>
      </w:r>
      <w:hyperlink w:anchor="Par22" w:history="1">
        <w:r w:rsidR="00FA6DF0" w:rsidRPr="00A827E8">
          <w:rPr>
            <w:rFonts w:ascii="Times New Roman" w:hAnsi="Times New Roman" w:cs="Times New Roman"/>
            <w:color w:val="0000FF"/>
            <w:sz w:val="24"/>
            <w:szCs w:val="24"/>
          </w:rPr>
          <w:t>указания</w:t>
        </w:r>
      </w:hyperlink>
      <w:r w:rsidR="00FA6DF0" w:rsidRPr="00A827E8">
        <w:rPr>
          <w:rFonts w:ascii="Times New Roman" w:hAnsi="Times New Roman" w:cs="Times New Roman"/>
          <w:sz w:val="24"/>
          <w:szCs w:val="24"/>
        </w:rPr>
        <w:t xml:space="preserve"> по юридико-техническому оформлению нормативных правовых актов</w:t>
      </w:r>
      <w:r>
        <w:rPr>
          <w:rFonts w:ascii="Times New Roman" w:hAnsi="Times New Roman" w:cs="Times New Roman"/>
          <w:sz w:val="24"/>
          <w:szCs w:val="24"/>
        </w:rPr>
        <w:t xml:space="preserve"> органов местного самоуправления</w:t>
      </w:r>
      <w:r w:rsidR="00A827E8">
        <w:rPr>
          <w:rFonts w:ascii="Times New Roman" w:hAnsi="Times New Roman" w:cs="Times New Roman"/>
          <w:sz w:val="24"/>
          <w:szCs w:val="24"/>
        </w:rPr>
        <w:t xml:space="preserve"> Увельского муниципаль</w:t>
      </w:r>
      <w:r w:rsidR="003939D3">
        <w:rPr>
          <w:rFonts w:ascii="Times New Roman" w:hAnsi="Times New Roman" w:cs="Times New Roman"/>
          <w:sz w:val="24"/>
          <w:szCs w:val="24"/>
        </w:rPr>
        <w:t>ного округа Челябинской области.</w:t>
      </w:r>
    </w:p>
    <w:p w:rsidR="00971705" w:rsidRPr="00A65B99" w:rsidRDefault="00A827E8" w:rsidP="00A827E8">
      <w:pPr>
        <w:jc w:val="both"/>
        <w:rPr>
          <w:rFonts w:ascii="Times New Roman" w:hAnsi="Times New Roman" w:cs="Times New Roman"/>
          <w:sz w:val="24"/>
          <w:szCs w:val="24"/>
        </w:rPr>
      </w:pPr>
      <w:r>
        <w:rPr>
          <w:rFonts w:ascii="Times New Roman" w:hAnsi="Times New Roman" w:cs="Times New Roman"/>
          <w:sz w:val="24"/>
          <w:szCs w:val="24"/>
        </w:rPr>
        <w:t xml:space="preserve">2. Настоящие Постановление </w:t>
      </w:r>
      <w:r w:rsidR="00971705">
        <w:rPr>
          <w:rFonts w:ascii="Times New Roman" w:hAnsi="Times New Roman" w:cs="Times New Roman"/>
          <w:sz w:val="24"/>
          <w:szCs w:val="24"/>
        </w:rPr>
        <w:t xml:space="preserve"> вступает в силу с момента официального опубликования на </w:t>
      </w:r>
      <w:r w:rsidR="00550B3C">
        <w:rPr>
          <w:rFonts w:ascii="Times New Roman" w:hAnsi="Times New Roman" w:cs="Times New Roman"/>
          <w:sz w:val="24"/>
          <w:szCs w:val="24"/>
        </w:rPr>
        <w:t xml:space="preserve">портале правовой информации </w:t>
      </w:r>
      <w:proofErr w:type="spellStart"/>
      <w:r w:rsidR="00550B3C">
        <w:rPr>
          <w:rFonts w:ascii="Times New Roman" w:hAnsi="Times New Roman" w:cs="Times New Roman"/>
          <w:sz w:val="24"/>
          <w:szCs w:val="24"/>
          <w:lang w:val="en-US"/>
        </w:rPr>
        <w:t>npa</w:t>
      </w:r>
      <w:proofErr w:type="spellEnd"/>
      <w:r w:rsidR="00550B3C" w:rsidRPr="00550B3C">
        <w:rPr>
          <w:rFonts w:ascii="Times New Roman" w:hAnsi="Times New Roman" w:cs="Times New Roman"/>
          <w:sz w:val="24"/>
          <w:szCs w:val="24"/>
        </w:rPr>
        <w:t>-</w:t>
      </w:r>
      <w:proofErr w:type="spellStart"/>
      <w:r w:rsidR="00550B3C">
        <w:rPr>
          <w:rFonts w:ascii="Times New Roman" w:hAnsi="Times New Roman" w:cs="Times New Roman"/>
          <w:sz w:val="24"/>
          <w:szCs w:val="24"/>
          <w:lang w:val="en-US"/>
        </w:rPr>
        <w:t>uvelka</w:t>
      </w:r>
      <w:proofErr w:type="spellEnd"/>
      <w:r w:rsidR="00A65B99">
        <w:rPr>
          <w:rFonts w:ascii="Times New Roman" w:hAnsi="Times New Roman" w:cs="Times New Roman"/>
          <w:sz w:val="24"/>
          <w:szCs w:val="24"/>
        </w:rPr>
        <w:t>.</w:t>
      </w:r>
    </w:p>
    <w:p w:rsidR="00FA6DF0" w:rsidRPr="00A827E8" w:rsidRDefault="00971705" w:rsidP="00A827E8">
      <w:pPr>
        <w:jc w:val="both"/>
        <w:rPr>
          <w:rFonts w:ascii="Times New Roman" w:hAnsi="Times New Roman" w:cs="Times New Roman"/>
          <w:sz w:val="24"/>
          <w:szCs w:val="24"/>
        </w:rPr>
      </w:pPr>
      <w:r>
        <w:rPr>
          <w:rFonts w:ascii="Times New Roman" w:hAnsi="Times New Roman" w:cs="Times New Roman"/>
          <w:sz w:val="24"/>
          <w:szCs w:val="24"/>
        </w:rPr>
        <w:t xml:space="preserve"> </w:t>
      </w:r>
    </w:p>
    <w:p w:rsidR="00FA6DF0" w:rsidRPr="00A827E8" w:rsidRDefault="00FA6DF0" w:rsidP="00A827E8">
      <w:pPr>
        <w:rPr>
          <w:rFonts w:ascii="Times New Roman" w:hAnsi="Times New Roman" w:cs="Times New Roman"/>
          <w:sz w:val="24"/>
          <w:szCs w:val="24"/>
        </w:rPr>
      </w:pPr>
    </w:p>
    <w:p w:rsidR="00FA6DF0" w:rsidRPr="00A827E8" w:rsidRDefault="00FA6DF0" w:rsidP="00A827E8">
      <w:pPr>
        <w:rPr>
          <w:rFonts w:ascii="Times New Roman" w:hAnsi="Times New Roman" w:cs="Times New Roman"/>
          <w:sz w:val="24"/>
          <w:szCs w:val="24"/>
        </w:rPr>
      </w:pPr>
    </w:p>
    <w:p w:rsidR="00A827E8" w:rsidRPr="00A827E8" w:rsidRDefault="00A827E8" w:rsidP="00A827E8">
      <w:pPr>
        <w:rPr>
          <w:rFonts w:ascii="Times New Roman" w:hAnsi="Times New Roman" w:cs="Times New Roman"/>
          <w:sz w:val="24"/>
          <w:szCs w:val="24"/>
        </w:rPr>
      </w:pPr>
    </w:p>
    <w:p w:rsidR="00A827E8" w:rsidRDefault="00A827E8" w:rsidP="00FA6DF0">
      <w:pPr>
        <w:autoSpaceDE w:val="0"/>
        <w:autoSpaceDN w:val="0"/>
        <w:adjustRightInd w:val="0"/>
        <w:spacing w:after="0" w:line="240" w:lineRule="auto"/>
        <w:jc w:val="right"/>
        <w:rPr>
          <w:rFonts w:ascii="Calibri" w:hAnsi="Calibri" w:cs="Calibri"/>
        </w:rPr>
      </w:pPr>
    </w:p>
    <w:p w:rsidR="00FA6DF0" w:rsidRDefault="00550B3C" w:rsidP="00FA6DF0">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lastRenderedPageBreak/>
        <w:t>У</w:t>
      </w:r>
      <w:r w:rsidR="00FA6DF0" w:rsidRPr="00924541">
        <w:rPr>
          <w:rFonts w:ascii="Times New Roman" w:hAnsi="Times New Roman" w:cs="Times New Roman"/>
        </w:rPr>
        <w:t>тверждены</w:t>
      </w:r>
    </w:p>
    <w:p w:rsidR="006018AA" w:rsidRDefault="006018AA" w:rsidP="00FA6DF0">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 xml:space="preserve">Решением Собрания депутатов </w:t>
      </w:r>
    </w:p>
    <w:p w:rsidR="006018AA" w:rsidRDefault="006018AA" w:rsidP="00FA6DF0">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Увельского муниципального округа</w:t>
      </w:r>
    </w:p>
    <w:p w:rsidR="006018AA" w:rsidRDefault="006018AA" w:rsidP="00FA6DF0">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от «_______»________________2026 г. № _______</w:t>
      </w:r>
    </w:p>
    <w:p w:rsidR="006018AA" w:rsidRDefault="006018AA" w:rsidP="00FA6DF0">
      <w:pPr>
        <w:autoSpaceDE w:val="0"/>
        <w:autoSpaceDN w:val="0"/>
        <w:adjustRightInd w:val="0"/>
        <w:spacing w:after="0" w:line="240" w:lineRule="auto"/>
        <w:jc w:val="right"/>
        <w:outlineLvl w:val="0"/>
        <w:rPr>
          <w:rFonts w:ascii="Times New Roman" w:hAnsi="Times New Roman" w:cs="Times New Roman"/>
        </w:rPr>
      </w:pPr>
    </w:p>
    <w:p w:rsidR="006018AA" w:rsidRPr="00924541" w:rsidRDefault="006018AA" w:rsidP="00FA6DF0">
      <w:pPr>
        <w:autoSpaceDE w:val="0"/>
        <w:autoSpaceDN w:val="0"/>
        <w:adjustRightInd w:val="0"/>
        <w:spacing w:after="0" w:line="240" w:lineRule="auto"/>
        <w:jc w:val="right"/>
        <w:outlineLvl w:val="0"/>
        <w:rPr>
          <w:rFonts w:ascii="Times New Roman" w:hAnsi="Times New Roman" w:cs="Times New Roman"/>
        </w:rPr>
      </w:pPr>
    </w:p>
    <w:p w:rsidR="00FA6DF0" w:rsidRPr="00FA6DF0" w:rsidRDefault="00FA6DF0" w:rsidP="00FA6DF0">
      <w:pPr>
        <w:autoSpaceDE w:val="0"/>
        <w:autoSpaceDN w:val="0"/>
        <w:adjustRightInd w:val="0"/>
        <w:spacing w:after="0" w:line="240" w:lineRule="auto"/>
        <w:jc w:val="center"/>
        <w:rPr>
          <w:rFonts w:ascii="Calibri" w:hAnsi="Calibri" w:cs="Calibri"/>
        </w:rPr>
      </w:pP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bookmarkStart w:id="0" w:name="Par22"/>
      <w:bookmarkEnd w:id="0"/>
      <w:r w:rsidRPr="00924541">
        <w:rPr>
          <w:rFonts w:ascii="Times New Roman" w:hAnsi="Times New Roman" w:cs="Times New Roman"/>
          <w:b/>
          <w:bCs/>
          <w:sz w:val="24"/>
          <w:szCs w:val="24"/>
        </w:rPr>
        <w:t>МЕТОДИЧЕСКИЕ УКАЗАНИЯ</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 xml:space="preserve">ПО ЮРИДИКО-ТЕХНИЧЕСКОМУ ОФОРМЛЕНИЮ </w:t>
      </w:r>
      <w:proofErr w:type="gramStart"/>
      <w:r w:rsidRPr="00924541">
        <w:rPr>
          <w:rFonts w:ascii="Times New Roman" w:hAnsi="Times New Roman" w:cs="Times New Roman"/>
          <w:b/>
          <w:bCs/>
          <w:sz w:val="24"/>
          <w:szCs w:val="24"/>
        </w:rPr>
        <w:t>НОРМАТИВНЫХ</w:t>
      </w:r>
      <w:proofErr w:type="gramEnd"/>
      <w:r w:rsidRPr="00924541">
        <w:rPr>
          <w:rFonts w:ascii="Times New Roman" w:hAnsi="Times New Roman" w:cs="Times New Roman"/>
          <w:b/>
          <w:bCs/>
          <w:sz w:val="24"/>
          <w:szCs w:val="24"/>
        </w:rPr>
        <w:t xml:space="preserve"> ПРАВОВЫХ</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 xml:space="preserve">АКТОВ </w:t>
      </w:r>
      <w:r w:rsidR="00D75089">
        <w:rPr>
          <w:rFonts w:ascii="Times New Roman" w:hAnsi="Times New Roman" w:cs="Times New Roman"/>
          <w:b/>
          <w:bCs/>
          <w:sz w:val="24"/>
          <w:szCs w:val="24"/>
        </w:rPr>
        <w:t>ОРГАНОВ</w:t>
      </w:r>
      <w:r w:rsidR="006018AA">
        <w:rPr>
          <w:rFonts w:ascii="Times New Roman" w:hAnsi="Times New Roman" w:cs="Times New Roman"/>
          <w:b/>
          <w:bCs/>
          <w:sz w:val="24"/>
          <w:szCs w:val="24"/>
        </w:rPr>
        <w:t xml:space="preserve"> МЕСТНОГО САМОУПРАВЛЕНИЯ</w:t>
      </w:r>
      <w:r w:rsidR="00924541">
        <w:rPr>
          <w:rFonts w:ascii="Times New Roman" w:hAnsi="Times New Roman" w:cs="Times New Roman"/>
          <w:b/>
          <w:bCs/>
          <w:sz w:val="24"/>
          <w:szCs w:val="24"/>
        </w:rPr>
        <w:t xml:space="preserve"> </w:t>
      </w:r>
      <w:r w:rsidR="00924541" w:rsidRPr="00924541">
        <w:rPr>
          <w:rFonts w:ascii="Times New Roman" w:hAnsi="Times New Roman" w:cs="Times New Roman"/>
          <w:b/>
          <w:bCs/>
          <w:sz w:val="24"/>
          <w:szCs w:val="24"/>
        </w:rPr>
        <w:t>УВЕЛЬСКОГО МУНИЦИПАЛЬНОГО ОКРУГА</w:t>
      </w:r>
      <w:r w:rsidR="00924541">
        <w:rPr>
          <w:rFonts w:ascii="Times New Roman" w:hAnsi="Times New Roman" w:cs="Times New Roman"/>
          <w:b/>
          <w:bCs/>
          <w:sz w:val="24"/>
          <w:szCs w:val="24"/>
        </w:rPr>
        <w:t xml:space="preserve"> ЧЕЛЯБИНСКОЙ ОБЛАСТИ</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 Общие положения</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1. Настоящие Методические указания разработаны для применения при подготовке нормативных правовых актов </w:t>
      </w:r>
      <w:r w:rsidR="006018AA">
        <w:rPr>
          <w:rFonts w:ascii="Times New Roman" w:hAnsi="Times New Roman" w:cs="Times New Roman"/>
          <w:sz w:val="24"/>
          <w:szCs w:val="24"/>
        </w:rPr>
        <w:t>органами местного самоуправления</w:t>
      </w:r>
      <w:r w:rsidR="00924541">
        <w:rPr>
          <w:rFonts w:ascii="Times New Roman" w:hAnsi="Times New Roman" w:cs="Times New Roman"/>
          <w:sz w:val="24"/>
          <w:szCs w:val="24"/>
        </w:rPr>
        <w:t xml:space="preserve"> </w:t>
      </w:r>
      <w:r w:rsidR="00A827E8" w:rsidRPr="00924541">
        <w:rPr>
          <w:rFonts w:ascii="Times New Roman" w:hAnsi="Times New Roman" w:cs="Times New Roman"/>
          <w:sz w:val="24"/>
          <w:szCs w:val="24"/>
        </w:rPr>
        <w:t xml:space="preserve"> Увельского муниципальног</w:t>
      </w:r>
      <w:r w:rsidR="008A4A6C" w:rsidRPr="00924541">
        <w:rPr>
          <w:rFonts w:ascii="Times New Roman" w:hAnsi="Times New Roman" w:cs="Times New Roman"/>
          <w:sz w:val="24"/>
          <w:szCs w:val="24"/>
        </w:rPr>
        <w:t>о округа Челябинской области</w:t>
      </w:r>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Цель настоящих Методических указаний состоит в обеспечении высокого качества подготовки актов путем соблюдения единообразия в их оформлении и использовании средств, правил и приемов юридической техники.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II. Оформление реквизитов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 Подписанный (утвержденный) акт должен содержать следующие реквизиты: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наименование органа (органов), издавшего (издавших) акт;</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наименование вида акта и его название;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дату подписания (утверждения) акта и его номер (номера для актов, изданных совместно);</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наименование должности, фамилию и инициалы имени и отчества (при наличии) лица, подписавшего акт.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 В качестве наименования органа указывается его полное наименование, предусмотрен</w:t>
      </w:r>
      <w:r w:rsidR="00924541">
        <w:rPr>
          <w:rFonts w:ascii="Times New Roman" w:hAnsi="Times New Roman" w:cs="Times New Roman"/>
          <w:sz w:val="24"/>
          <w:szCs w:val="24"/>
        </w:rPr>
        <w:t>ное Уставом Увельского муниципального округа Челябинской области</w:t>
      </w:r>
      <w:r w:rsidRPr="00924541">
        <w:rPr>
          <w:rFonts w:ascii="Times New Roman" w:hAnsi="Times New Roman" w:cs="Times New Roman"/>
          <w:sz w:val="24"/>
          <w:szCs w:val="24"/>
        </w:rPr>
        <w:t>, определяющем его правовой статус.</w:t>
      </w:r>
    </w:p>
    <w:p w:rsidR="008A4A6C"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 Акты издаютс</w:t>
      </w:r>
      <w:r w:rsidR="008A4A6C" w:rsidRPr="00924541">
        <w:rPr>
          <w:rFonts w:ascii="Times New Roman" w:hAnsi="Times New Roman" w:cs="Times New Roman"/>
          <w:sz w:val="24"/>
          <w:szCs w:val="24"/>
        </w:rPr>
        <w:t xml:space="preserve">я в виде </w:t>
      </w:r>
      <w:r w:rsidR="003A394F">
        <w:rPr>
          <w:rFonts w:ascii="Times New Roman" w:hAnsi="Times New Roman" w:cs="Times New Roman"/>
          <w:sz w:val="24"/>
          <w:szCs w:val="24"/>
        </w:rPr>
        <w:t xml:space="preserve">решений, </w:t>
      </w:r>
      <w:r w:rsidR="008A4A6C" w:rsidRPr="00924541">
        <w:rPr>
          <w:rFonts w:ascii="Times New Roman" w:hAnsi="Times New Roman" w:cs="Times New Roman"/>
          <w:sz w:val="24"/>
          <w:szCs w:val="24"/>
        </w:rPr>
        <w:t>постановлений, распоряжений</w:t>
      </w:r>
      <w:r w:rsidRPr="00924541">
        <w:rPr>
          <w:rFonts w:ascii="Times New Roman" w:hAnsi="Times New Roman" w:cs="Times New Roman"/>
          <w:sz w:val="24"/>
          <w:szCs w:val="24"/>
        </w:rPr>
        <w:t xml:space="preserve">, правил, инструкций и положений, если иное не предусмотрено </w:t>
      </w:r>
      <w:r w:rsidR="008A4A6C" w:rsidRPr="00924541">
        <w:rPr>
          <w:rFonts w:ascii="Times New Roman" w:hAnsi="Times New Roman" w:cs="Times New Roman"/>
          <w:sz w:val="24"/>
          <w:szCs w:val="24"/>
        </w:rPr>
        <w:t>Уставом Увельского муниципального округа Челябинской области.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ином виде, не должны содержать предписания нормативно-правового характера.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Правила, инструкции и положения, утвержденные </w:t>
      </w:r>
      <w:r w:rsidR="003A394F">
        <w:rPr>
          <w:rFonts w:ascii="Times New Roman" w:hAnsi="Times New Roman" w:cs="Times New Roman"/>
          <w:sz w:val="24"/>
          <w:szCs w:val="24"/>
        </w:rPr>
        <w:t xml:space="preserve">решением, </w:t>
      </w:r>
      <w:r w:rsidR="008A4A6C" w:rsidRPr="00924541">
        <w:rPr>
          <w:rFonts w:ascii="Times New Roman" w:hAnsi="Times New Roman" w:cs="Times New Roman"/>
          <w:sz w:val="24"/>
          <w:szCs w:val="24"/>
        </w:rPr>
        <w:t xml:space="preserve">распоряжением </w:t>
      </w:r>
      <w:r w:rsidRPr="00924541">
        <w:rPr>
          <w:rFonts w:ascii="Times New Roman" w:hAnsi="Times New Roman" w:cs="Times New Roman"/>
          <w:sz w:val="24"/>
          <w:szCs w:val="24"/>
        </w:rPr>
        <w:t xml:space="preserve">или постановлением, не являются самостоятельными видами актов. В таких случаях актами являются </w:t>
      </w:r>
      <w:r w:rsidR="003A394F">
        <w:rPr>
          <w:rFonts w:ascii="Times New Roman" w:hAnsi="Times New Roman" w:cs="Times New Roman"/>
          <w:sz w:val="24"/>
          <w:szCs w:val="24"/>
        </w:rPr>
        <w:t xml:space="preserve">решения, </w:t>
      </w:r>
      <w:r w:rsidR="008A4A6C" w:rsidRPr="00924541">
        <w:rPr>
          <w:rFonts w:ascii="Times New Roman" w:hAnsi="Times New Roman" w:cs="Times New Roman"/>
          <w:sz w:val="24"/>
          <w:szCs w:val="24"/>
        </w:rPr>
        <w:t xml:space="preserve">распоряжения </w:t>
      </w:r>
      <w:r w:rsidRPr="00924541">
        <w:rPr>
          <w:rFonts w:ascii="Times New Roman" w:hAnsi="Times New Roman" w:cs="Times New Roman"/>
          <w:sz w:val="24"/>
          <w:szCs w:val="24"/>
        </w:rPr>
        <w:t>и постановления, а правила, инструкции и положения входят в их содержание.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Акты рекомендательного характера не могут содержать предписания нормативно-правового характера. В таких актах должны использоваться формулировки, указывающие на рекомендательный характер документа. При необходимости включения в акт рекомендательного характера нормативно-правового предписания, содержащегося в нормативном правовом акте, необходимо делать ссылку с указанием всех реквизитов и структурной единицы такого нормативного правового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 Название акта должно соответствовать его содержанию, отражать суть акта, в краткой форме раскрывать тему правового регулирования, одновременно название акта не должно быть громоздким, в нем могут содержаться обобщения, выражающие суть самого акта, без цитирования в полном объеме положения акта законодательства Российской Федерации, предусматривающего издание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Например, название "О реализации постановления </w:t>
      </w:r>
      <w:r w:rsidR="00924541">
        <w:rPr>
          <w:rFonts w:ascii="Times New Roman" w:hAnsi="Times New Roman" w:cs="Times New Roman"/>
          <w:sz w:val="24"/>
          <w:szCs w:val="24"/>
        </w:rPr>
        <w:t xml:space="preserve">администрации Увельского муниципального округа Челябинской области" </w:t>
      </w:r>
      <w:r w:rsidRPr="00924541">
        <w:rPr>
          <w:rFonts w:ascii="Times New Roman" w:hAnsi="Times New Roman" w:cs="Times New Roman"/>
          <w:sz w:val="24"/>
          <w:szCs w:val="24"/>
        </w:rPr>
        <w:t>от ________ N ____" не отражает сути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названии "О внесении изменений в некоторые нормативные правовые акты" не отражается предмет его правового регулирования.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названии акта о внесении изменений в другой акт должны быть указаны номер и дата акта, в который вносятся изменения, и может быть указано название этого акта. В названии акта о признании утратившим силу (не подлежащим применению) другого акта должны быть указаны номер и дата такого акта и может быть указано его название.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утверждается новый акт и одновременно признается утратившим силу (не подлежащим применению) один или несколько действующих актов, то в названии акта не требуется указывать на признание утратившим силу (не подлежащим применению) действующего акта (действующих актов).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При внесении изменений (признании утратившими силу (не подлежащими применению) в несколько актов в названии акта может использоваться формулировка, указывающая на предмет регулирования актов, в которые вносятся изменения (которые признаются утратившими силу (не подлежащими применению).</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 изменений в одну или две структурные единицы акта может быть отражено в названии акта о внесении изменений. При этом могут быть использованы формулировки: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изменения текста структурной единицы (структурных единиц)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внесении изменений в пункт";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 внесении изменений в пункты";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необходимости исключения структурной единицы (структурных единиц) из текста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"о признании </w:t>
      </w:r>
      <w:proofErr w:type="gramStart"/>
      <w:r w:rsidRPr="00924541">
        <w:rPr>
          <w:rFonts w:ascii="Times New Roman" w:hAnsi="Times New Roman" w:cs="Times New Roman"/>
          <w:sz w:val="24"/>
          <w:szCs w:val="24"/>
        </w:rPr>
        <w:t>утратившим</w:t>
      </w:r>
      <w:proofErr w:type="gramEnd"/>
      <w:r w:rsidRPr="00924541">
        <w:rPr>
          <w:rFonts w:ascii="Times New Roman" w:hAnsi="Times New Roman" w:cs="Times New Roman"/>
          <w:sz w:val="24"/>
          <w:szCs w:val="24"/>
        </w:rPr>
        <w:t xml:space="preserve"> силу пункта";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"о признании </w:t>
      </w:r>
      <w:proofErr w:type="gramStart"/>
      <w:r w:rsidRPr="00924541">
        <w:rPr>
          <w:rFonts w:ascii="Times New Roman" w:hAnsi="Times New Roman" w:cs="Times New Roman"/>
          <w:sz w:val="24"/>
          <w:szCs w:val="24"/>
        </w:rPr>
        <w:t>утратившими</w:t>
      </w:r>
      <w:proofErr w:type="gramEnd"/>
      <w:r w:rsidRPr="00924541">
        <w:rPr>
          <w:rFonts w:ascii="Times New Roman" w:hAnsi="Times New Roman" w:cs="Times New Roman"/>
          <w:sz w:val="24"/>
          <w:szCs w:val="24"/>
        </w:rPr>
        <w:t xml:space="preserve"> силу пунктов".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изменений в три и более структурные единицы акта такие структурные единицы в названии акта о внесении изменений не указываются.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В случае признания утратившими силу акта и внесенных в него изменений в названии акта указываются номер и дата акта, который признается утратившим силу, могут быть указаны название этого акта, а также формулировки "и внесенного в него изменения" или "и внесенных в него изменений".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 Дата подписания (утверждения) акта и его номер указываются в соответств</w:t>
      </w:r>
      <w:r w:rsidR="002A315E">
        <w:rPr>
          <w:rFonts w:ascii="Times New Roman" w:hAnsi="Times New Roman" w:cs="Times New Roman"/>
          <w:sz w:val="24"/>
          <w:szCs w:val="24"/>
        </w:rPr>
        <w:t>ии с правилами делопроизводства, установленными в администрации Увельского муниципального округа.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Следует использовать сквозные (неповторяющиеся) номера, а также номера, исключающие смешение актов с актами, содержащими сведения, составляющие государственную тайну, или сведения конфиденциального характера (например, не следует начинать номер с цифры "0" или использовать в номере буквы "с").</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 Наименование должности, фамилия и инициалы имени и отчества (при наличии) лица, подписавшего акт, указываются в соответствии с документами о назначении</w:t>
      </w:r>
      <w:r w:rsidR="002A315E">
        <w:rPr>
          <w:rFonts w:ascii="Times New Roman" w:hAnsi="Times New Roman" w:cs="Times New Roman"/>
          <w:sz w:val="24"/>
          <w:szCs w:val="24"/>
        </w:rPr>
        <w:t xml:space="preserve"> должностного лица на должность.</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III. Оформление преамбулы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9. В акте дается вступительная часть - преамбула для разъяснения оснований, целей и мотивов принятия нормативного правового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Преамбула не должна: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формулировать предмет регулирования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нормативные предписания;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делиться на структурные единицы;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легальные дефиниции;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содержать сокращения (например, "(далее</w:t>
      </w:r>
      <w:proofErr w:type="gramStart"/>
      <w:r w:rsidRPr="00924541">
        <w:rPr>
          <w:rFonts w:ascii="Times New Roman" w:hAnsi="Times New Roman" w:cs="Times New Roman"/>
          <w:sz w:val="24"/>
          <w:szCs w:val="24"/>
        </w:rPr>
        <w:t xml:space="preserve"> - ...)");</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нумероваться.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Преамбула акта не учитывается при подсчете абзацев в случае внесения изменений в акт.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10. В преамбуле акта указывается основание его издания (конкретная структурная единица федерального конституционного закона, федерального закона, акта Президента Российской Федерации или постановления Правительства Российской Федерации, в соответствии с которой издан акт, например, абзац, пункт, часть, статья).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преамбуле при необходимости кратко указываются цели и мотивы издания нормативного правового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"В целях приведения правовой базы в соответствие с законодательством Российской Федерации и согласно пунктам 14 и 15 Положения об использовании бюджетных ассигнований резервного фонда Правительства Российской Федерации, утвержденного постановлением Правительства Российской Федерации от 26 декабря 2019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Pr>
          <w:rFonts w:ascii="Times New Roman" w:hAnsi="Times New Roman" w:cs="Times New Roman"/>
          <w:i/>
          <w:iCs/>
          <w:sz w:val="24"/>
          <w:szCs w:val="24"/>
        </w:rPr>
        <w:t xml:space="preserve"> 1846, администрация Увельского муниципального округа Постановляет</w:t>
      </w:r>
      <w:proofErr w:type="gramStart"/>
      <w:r w:rsidR="00121C36">
        <w:rPr>
          <w:rFonts w:ascii="Times New Roman" w:hAnsi="Times New Roman" w:cs="Times New Roman"/>
          <w:i/>
          <w:iCs/>
          <w:sz w:val="24"/>
          <w:szCs w:val="24"/>
        </w:rPr>
        <w:t>:</w:t>
      </w:r>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если компетенция на издание акта предусмотрена в актах различной юридической силы, ссылка на них оформляется с учетом иерархии по нисходящей (федеральные конституционные законы, федеральные законы, указы и распоряжения Президента Российской Федерации, постановления Правительства Российской Федерации</w:t>
      </w:r>
      <w:r w:rsidR="00121C36">
        <w:rPr>
          <w:rFonts w:ascii="Times New Roman" w:hAnsi="Times New Roman" w:cs="Times New Roman"/>
          <w:sz w:val="24"/>
          <w:szCs w:val="24"/>
        </w:rPr>
        <w:t>, законы субъекта, муниципальные нормативные правовые акты</w:t>
      </w:r>
      <w:r w:rsidRPr="00924541">
        <w:rPr>
          <w:rFonts w:ascii="Times New Roman" w:hAnsi="Times New Roman" w:cs="Times New Roman"/>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rPr>
        <w:t xml:space="preserve">"В соответствии с частью 9 статьи 22 Федерального закона от 8 ноября 2007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подпунктом 5.2.53.26 пункта 5 Положения о Министерстве транспорта Российской Федерации, утвержденного постановлением Правительства Российской Федерации от 30 июля 2004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Pr>
          <w:rFonts w:ascii="Times New Roman" w:hAnsi="Times New Roman" w:cs="Times New Roman"/>
          <w:i/>
          <w:iCs/>
          <w:sz w:val="24"/>
          <w:szCs w:val="24"/>
        </w:rPr>
        <w:t xml:space="preserve"> 395, администрация Увельского муниципального</w:t>
      </w:r>
      <w:proofErr w:type="gramEnd"/>
      <w:r w:rsidR="00121C36">
        <w:rPr>
          <w:rFonts w:ascii="Times New Roman" w:hAnsi="Times New Roman" w:cs="Times New Roman"/>
          <w:i/>
          <w:iCs/>
          <w:sz w:val="24"/>
          <w:szCs w:val="24"/>
        </w:rPr>
        <w:t xml:space="preserve"> округа Постановляет</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преамбуле акта об утверждении административного регламента осуществления государственного контроля (надзора) или административного регламента предоставления государственной услуги указывается акт законодательства Российской Федерации, которым устанавливаются функции и полномочия органа, реализуемые им в рамках осуществления государственного контроля (надзора) или предоставления государственной услуги.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"В соответствии с 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1228, и подпунктом 5.5.25 пункта 5 Положения о Федеральном агентстве по рыболовству, утвержденного постановлением Правительства Российской Федерации от 11.06.2008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Pr>
          <w:rFonts w:ascii="Times New Roman" w:hAnsi="Times New Roman" w:cs="Times New Roman"/>
          <w:i/>
          <w:iCs/>
          <w:sz w:val="24"/>
          <w:szCs w:val="24"/>
        </w:rPr>
        <w:t xml:space="preserve"> 444,</w:t>
      </w:r>
      <w:proofErr w:type="gramStart"/>
      <w:r w:rsidR="00121C36">
        <w:rPr>
          <w:rFonts w:ascii="Times New Roman" w:hAnsi="Times New Roman" w:cs="Times New Roman"/>
          <w:i/>
          <w:iCs/>
          <w:sz w:val="24"/>
          <w:szCs w:val="24"/>
        </w:rPr>
        <w:t xml:space="preserve"> </w:t>
      </w:r>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11. В случае если актом вносятся изменения, то в преамбуле акта указывается акт законодательства Российской Федерации (его структурная единица), являющийся причиной внесения такого изменения (при наличии), а также указывается структурная единица акта законодательства Российской Федерации, содержащего компетенцию на издание акта, в который вносятся изменения.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rPr>
        <w:t xml:space="preserve">"В соответствии с пунктом 2 статьи 2 Федерального закона от 19 декабря 2022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546-ФЗ "О внесении изменений в отдельные законодательные акты Российской Федерации", частью 6 статьи 29, пунктом 12 части 8 статьи 30, частью 1 статьи 30.2 Федерального закона от 24 июля 2007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221-ФЗ "О кадастровой деятельности", пунктом 1, подпунктом 5.27 пункта 5 Положения о Федеральной службе государственной</w:t>
      </w:r>
      <w:proofErr w:type="gramEnd"/>
      <w:r w:rsidRPr="00924541">
        <w:rPr>
          <w:rFonts w:ascii="Times New Roman" w:hAnsi="Times New Roman" w:cs="Times New Roman"/>
          <w:i/>
          <w:iCs/>
          <w:sz w:val="24"/>
          <w:szCs w:val="24"/>
        </w:rPr>
        <w:t xml:space="preserve"> регистрации, кадастра и картографии, утвержденного постановлением Правительства Российской Федерации от 1 июня 2009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8B41EE">
        <w:rPr>
          <w:rFonts w:ascii="Times New Roman" w:hAnsi="Times New Roman" w:cs="Times New Roman"/>
          <w:i/>
          <w:iCs/>
          <w:sz w:val="24"/>
          <w:szCs w:val="24"/>
        </w:rPr>
        <w:t xml:space="preserve"> 457</w:t>
      </w: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12. В случае изменения основания издания акта внесение изменений в преамбулу не допускается, данный акт признается утратившим силу (не подлежащим применению), а орган разрабатывает и издает новый акт.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К изменениям основания издания акта не относится: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перенос компетенции из одной структурной единицы акта законодательства Российской Федерации в другую структурную единицу этого же акта законодательства Российской Федерации без изменения формулировки компетенции;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изменение наименования акта законодательства Российской Федерации, в котором содержится компетенция на издание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13. </w:t>
      </w:r>
      <w:proofErr w:type="gramStart"/>
      <w:r w:rsidRPr="00924541">
        <w:rPr>
          <w:rFonts w:ascii="Times New Roman" w:hAnsi="Times New Roman" w:cs="Times New Roman"/>
          <w:sz w:val="24"/>
          <w:szCs w:val="24"/>
        </w:rPr>
        <w:t>В случае если актом признается утратившим силу (не подлежащим применению) акт, компетенция на издание которого в настоящее время в законодательстве Российской Федерации отсутствует, в преамбуле акта указывается акт законодательства Российской Федерации, которым компетенция на издание акта, который признается утратившим силу (не подлежащим применению), исключена, и (или) акт законодательства Российской Федерации (например, утверждающий положение об органе), в котором содержится полномочие органа</w:t>
      </w:r>
      <w:proofErr w:type="gramEnd"/>
      <w:r w:rsidRPr="00924541">
        <w:rPr>
          <w:rFonts w:ascii="Times New Roman" w:hAnsi="Times New Roman" w:cs="Times New Roman"/>
          <w:sz w:val="24"/>
          <w:szCs w:val="24"/>
        </w:rPr>
        <w:t xml:space="preserve"> (руководителя органа) на издание актов.</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rPr>
        <w:t>В целях приведения нормативной правов</w:t>
      </w:r>
      <w:r w:rsidR="008B41EE">
        <w:rPr>
          <w:rFonts w:ascii="Times New Roman" w:hAnsi="Times New Roman" w:cs="Times New Roman"/>
          <w:i/>
          <w:iCs/>
          <w:sz w:val="24"/>
          <w:szCs w:val="24"/>
        </w:rPr>
        <w:t>ой базы администрации</w:t>
      </w:r>
      <w:r w:rsidR="009315F6">
        <w:rPr>
          <w:rFonts w:ascii="Times New Roman" w:hAnsi="Times New Roman" w:cs="Times New Roman"/>
          <w:i/>
          <w:iCs/>
          <w:sz w:val="24"/>
          <w:szCs w:val="24"/>
        </w:rPr>
        <w:t>/Собрания депутатов</w:t>
      </w:r>
      <w:r w:rsidR="008B41EE">
        <w:rPr>
          <w:rFonts w:ascii="Times New Roman" w:hAnsi="Times New Roman" w:cs="Times New Roman"/>
          <w:i/>
          <w:iCs/>
          <w:sz w:val="24"/>
          <w:szCs w:val="24"/>
        </w:rPr>
        <w:t xml:space="preserve"> Увельского муниципального округа </w:t>
      </w:r>
      <w:r w:rsidRPr="00924541">
        <w:rPr>
          <w:rFonts w:ascii="Times New Roman" w:hAnsi="Times New Roman" w:cs="Times New Roman"/>
          <w:i/>
          <w:iCs/>
          <w:sz w:val="24"/>
          <w:szCs w:val="24"/>
        </w:rPr>
        <w:t xml:space="preserve"> в соответствие с законодательством Российской Федерации, в соответствии с подпунктом "к" пункта 7 статьи 1 Федерального закона от 29 декабря 2022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616-ФЗ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w:t>
      </w:r>
      <w:proofErr w:type="gramEnd"/>
      <w:r w:rsidRPr="00924541">
        <w:rPr>
          <w:rFonts w:ascii="Times New Roman" w:hAnsi="Times New Roman" w:cs="Times New Roman"/>
          <w:i/>
          <w:iCs/>
          <w:sz w:val="24"/>
          <w:szCs w:val="24"/>
        </w:rPr>
        <w:t xml:space="preserve"> </w:t>
      </w:r>
      <w:proofErr w:type="gramStart"/>
      <w:r w:rsidRPr="00924541">
        <w:rPr>
          <w:rFonts w:ascii="Times New Roman" w:hAnsi="Times New Roman" w:cs="Times New Roman"/>
          <w:i/>
          <w:iCs/>
          <w:sz w:val="24"/>
          <w:szCs w:val="24"/>
        </w:rPr>
        <w:t xml:space="preserve">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 и подпунктом 9.12 пункта 9 Положения о Министерстве Российской Федерации по развитию Дальнего Востока и Арктики, утвержденного постановлением Правительства Российской Федерации от 30 июня 2012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121C36">
        <w:rPr>
          <w:rFonts w:ascii="Times New Roman" w:hAnsi="Times New Roman" w:cs="Times New Roman"/>
          <w:i/>
          <w:iCs/>
          <w:sz w:val="24"/>
          <w:szCs w:val="24"/>
        </w:rPr>
        <w:t xml:space="preserve"> 664</w:t>
      </w:r>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если актом признается утратившим силу акт, компетенция на издание которого в настоящее время имеется в законодательстве Российской Федерации, и при этом в акте о признании утратившим силу не содержится иных положений, в преамбуле акта указывается структурная единица акта законодательства Российской Федерации, содержащего компетенцию на издание акта, который признается утратившим силу.</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14. Структурные единицы и приложения к акту не могут иметь преамбулу.</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IV. Оформление структурных единиц акта, приложений, сносок</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и примечаний</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15. В актах используются следующие структурные единицы </w:t>
      </w:r>
      <w:proofErr w:type="gramStart"/>
      <w:r w:rsidRPr="00924541">
        <w:rPr>
          <w:rFonts w:ascii="Times New Roman" w:hAnsi="Times New Roman" w:cs="Times New Roman"/>
          <w:sz w:val="24"/>
          <w:szCs w:val="24"/>
        </w:rPr>
        <w:t>по</w:t>
      </w:r>
      <w:proofErr w:type="gramEnd"/>
      <w:r w:rsidRPr="00924541">
        <w:rPr>
          <w:rFonts w:ascii="Times New Roman" w:hAnsi="Times New Roman" w:cs="Times New Roman"/>
          <w:sz w:val="24"/>
          <w:szCs w:val="24"/>
        </w:rPr>
        <w:t xml:space="preserve"> нисходящей: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актах законодательства Российской Федерации могут быть установлены другие требования к структуре отдельных видов актов по определенным предметам регулирования.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глава (разделы (подразделы) в случаях, если наличие таких структурных единиц в акте предусмотрено в актах законодате</w:t>
      </w:r>
      <w:r w:rsidR="0053798C">
        <w:rPr>
          <w:rFonts w:ascii="Times New Roman" w:hAnsi="Times New Roman" w:cs="Times New Roman"/>
          <w:sz w:val="24"/>
          <w:szCs w:val="24"/>
        </w:rPr>
        <w:t>льства Российской Федерации</w:t>
      </w:r>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550B3C">
        <w:rPr>
          <w:rFonts w:ascii="Times New Roman" w:hAnsi="Times New Roman" w:cs="Times New Roman"/>
          <w:sz w:val="24"/>
          <w:szCs w:val="24"/>
        </w:rPr>
        <w:t xml:space="preserve">Например, </w:t>
      </w:r>
      <w:hyperlink r:id="rId7" w:history="1">
        <w:r w:rsidRPr="00550B3C">
          <w:rPr>
            <w:rFonts w:ascii="Times New Roman" w:hAnsi="Times New Roman" w:cs="Times New Roman"/>
            <w:color w:val="0000FF"/>
            <w:sz w:val="24"/>
            <w:szCs w:val="24"/>
          </w:rPr>
          <w:t>постановление</w:t>
        </w:r>
      </w:hyperlink>
      <w:r w:rsidRPr="00550B3C">
        <w:rPr>
          <w:rFonts w:ascii="Times New Roman" w:hAnsi="Times New Roman" w:cs="Times New Roman"/>
          <w:sz w:val="24"/>
          <w:szCs w:val="24"/>
        </w:rPr>
        <w:t xml:space="preserve"> Правительства Российской Федерации от 28.07.2005 N 452 "О Типовом регламенте внутренней организации федеральных органов исполнительной власти", </w:t>
      </w:r>
      <w:hyperlink r:id="rId8" w:history="1">
        <w:r w:rsidRPr="00550B3C">
          <w:rPr>
            <w:rFonts w:ascii="Times New Roman" w:hAnsi="Times New Roman" w:cs="Times New Roman"/>
            <w:color w:val="0000FF"/>
            <w:sz w:val="24"/>
            <w:szCs w:val="24"/>
          </w:rPr>
          <w:t>постановление</w:t>
        </w:r>
      </w:hyperlink>
      <w:r w:rsidRPr="00550B3C">
        <w:rPr>
          <w:rFonts w:ascii="Times New Roman" w:hAnsi="Times New Roman" w:cs="Times New Roman"/>
          <w:sz w:val="24"/>
          <w:szCs w:val="24"/>
        </w:rP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пункт;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абзац.</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приложениях к акту, в которых содержатся перечни, таблицы, формы документов, могут использоваться разделы и подразделы.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16. Главы делятся на пункты, пункты - на подпункты.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Деление на главы не обязательно. Значительные по объему акты могут делиться на главы.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17. Глава: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нумеруется римскими цифрами;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имеет заголовок.</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Заголовок главы печатается с прописной буквы полужирным шрифтом с обозначением номера главы, после которого ставится точка.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Слово "глава" перед номером главы может не указываться.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конце заголовка главы точка не ставится.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Заголовок главы располагается по центру страницы.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r w:rsidRPr="00924541">
        <w:rPr>
          <w:rFonts w:ascii="Times New Roman" w:hAnsi="Times New Roman" w:cs="Times New Roman"/>
          <w:i/>
          <w:iCs/>
          <w:sz w:val="24"/>
          <w:szCs w:val="24"/>
        </w:rPr>
        <w:t>"V. Диагностические мероприятия";</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r w:rsidRPr="00924541">
        <w:rPr>
          <w:rFonts w:ascii="Times New Roman" w:hAnsi="Times New Roman" w:cs="Times New Roman"/>
          <w:i/>
          <w:iCs/>
          <w:sz w:val="24"/>
          <w:szCs w:val="24"/>
        </w:rPr>
        <w:t>"Глава V. Диагностические мероприятия".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18. Пункт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является его основной структурной единицей;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нумеруется арабской цифрой с точкой;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имеет заголовка.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lastRenderedPageBreak/>
        <w:t>"1. ...</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2. ...</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4. ...</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5. ...</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19. Подпункты пункта акта могут иметь буквенную или цифровую нумерацию.</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нумерации подпунктов пункта буквами используются строчные буквы русского алфавита. В случае если подпунктов пункта больше, чем букв русского алфавита, используется цифровая нумерация подпунктов.</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"4. В целях содержания насаждений проводятся следующие мероприятия: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а) обследование насаждений;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б) воспроизводство насаждений;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в) уход за насаждениями</w:t>
      </w:r>
      <w:proofErr w:type="gramStart"/>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"5. Основными задачами образовательной деятельности являются: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w:t>
      </w:r>
      <w:r w:rsidR="00000381">
        <w:rPr>
          <w:rFonts w:ascii="Times New Roman" w:hAnsi="Times New Roman" w:cs="Times New Roman"/>
          <w:i/>
          <w:iCs/>
          <w:sz w:val="24"/>
          <w:szCs w:val="24"/>
        </w:rPr>
        <w:t xml:space="preserve">) удовлетворение </w:t>
      </w:r>
      <w:proofErr w:type="gramStart"/>
      <w:r w:rsidR="00000381">
        <w:rPr>
          <w:rFonts w:ascii="Times New Roman" w:hAnsi="Times New Roman" w:cs="Times New Roman"/>
          <w:i/>
          <w:iCs/>
          <w:sz w:val="24"/>
          <w:szCs w:val="24"/>
        </w:rPr>
        <w:t>потребностей управления образования администрации Увельского муниципального округа</w:t>
      </w:r>
      <w:proofErr w:type="gramEnd"/>
      <w:r w:rsidR="00000381">
        <w:rPr>
          <w:rFonts w:ascii="Times New Roman" w:hAnsi="Times New Roman" w:cs="Times New Roman"/>
          <w:i/>
          <w:iCs/>
          <w:sz w:val="24"/>
          <w:szCs w:val="24"/>
        </w:rPr>
        <w:t xml:space="preserve"> </w:t>
      </w:r>
      <w:r w:rsidRPr="00924541">
        <w:rPr>
          <w:rFonts w:ascii="Times New Roman" w:hAnsi="Times New Roman" w:cs="Times New Roman"/>
          <w:i/>
          <w:iCs/>
          <w:sz w:val="24"/>
          <w:szCs w:val="24"/>
        </w:rPr>
        <w:t xml:space="preserve"> в высококвалифицированных кадрах;</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 удовлетворение потребностей личности в интеллектуальном, культурном и нравственном развитии, приобретение высшего образования по специальностям и направлениям подготовки;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распространение правовых, гуманитарных и технических знаний с</w:t>
      </w:r>
      <w:r w:rsidR="00000381">
        <w:rPr>
          <w:rFonts w:ascii="Times New Roman" w:hAnsi="Times New Roman" w:cs="Times New Roman"/>
          <w:i/>
          <w:iCs/>
          <w:sz w:val="24"/>
          <w:szCs w:val="24"/>
        </w:rPr>
        <w:t>реди личного состава управления образования администрации Увельского муниципального округа</w:t>
      </w:r>
      <w:r w:rsidRPr="00924541">
        <w:rPr>
          <w:rFonts w:ascii="Times New Roman" w:hAnsi="Times New Roman" w:cs="Times New Roman"/>
          <w:i/>
          <w:iCs/>
          <w:sz w:val="24"/>
          <w:szCs w:val="24"/>
        </w:rPr>
        <w:t>, повышение его общеобразовательного и культурного уровня</w:t>
      </w:r>
      <w:proofErr w:type="gramStart"/>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 При осуществлении охоты запрещается: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1.1. Использование для привлечения охотничьих животных других живых животных с признаками увечья или ранений.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1.2. Использование ловчих птиц при отсутствии разрешения на содержание и разведение в </w:t>
      </w:r>
      <w:proofErr w:type="spellStart"/>
      <w:r w:rsidRPr="00924541">
        <w:rPr>
          <w:rFonts w:ascii="Times New Roman" w:hAnsi="Times New Roman" w:cs="Times New Roman"/>
          <w:i/>
          <w:iCs/>
          <w:sz w:val="24"/>
          <w:szCs w:val="24"/>
        </w:rPr>
        <w:t>полувольных</w:t>
      </w:r>
      <w:proofErr w:type="spellEnd"/>
      <w:r w:rsidRPr="00924541">
        <w:rPr>
          <w:rFonts w:ascii="Times New Roman" w:hAnsi="Times New Roman" w:cs="Times New Roman"/>
          <w:i/>
          <w:iCs/>
          <w:sz w:val="24"/>
          <w:szCs w:val="24"/>
        </w:rPr>
        <w:t xml:space="preserve"> и условиях или искусственно созданной среде обитания в соответствии со статьей 26 Федерального закона от 24 апреля 1995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52-ФЗ "О животном мире".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1.3. Организация загона охотничьих животных, при котором охотники движутся внутрь загона, окружая оказавшихся в загоне животных.</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lastRenderedPageBreak/>
        <w:t>1.4. Стрельба вдоль линии стрелков (когда снаряд может пройти ближе, чем 15 метров от соседнего стрелка).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1.5. Стрельба по взлетающей птице ниже 2,5 метров при осуществлении охоты в зарослях, кустах или ограниченном обзоре местности.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1.6. Самовольное перемещение с места стрелковой позиции, подход к упавшему, добытому, раненому охотничьему животному до окончания загона, при осуществлении совместных действий по поиску, выслеживанию, преследованию и добыче охотничьих животных двумя и более охотниками.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1.7. Охота с неисправным охотничьим оружием.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1.8. Направление заряженного охотничьего оружия в сторону других физических лиц</w:t>
      </w:r>
      <w:proofErr w:type="gramStart"/>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Подпункты не могут включаться в акт при внесении в него изменений в случае отсутствия пунктов, в которые они включаются.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20. После цифровой нумерации подпунктов с точкой</w:t>
      </w:r>
      <w:r w:rsidR="00000381">
        <w:rPr>
          <w:rFonts w:ascii="Times New Roman" w:hAnsi="Times New Roman" w:cs="Times New Roman"/>
          <w:sz w:val="24"/>
          <w:szCs w:val="24"/>
        </w:rPr>
        <w:t>,</w:t>
      </w:r>
      <w:r w:rsidRPr="00924541">
        <w:rPr>
          <w:rFonts w:ascii="Times New Roman" w:hAnsi="Times New Roman" w:cs="Times New Roman"/>
          <w:sz w:val="24"/>
          <w:szCs w:val="24"/>
        </w:rPr>
        <w:t xml:space="preserve"> текст пишется с прописной буквы.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После цифровой нумерации подпунктов со скобкой или буквенной нумерацией подпунктов (также со скобкой) текст пишется со строчной буквы.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21. Пункты и подпункты могут делиться на абзацы.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"9. Отчет Подразделения, осуществляющего полномочия по ведению бухгалтерского учета, утверждается руководителем данного Подразделения и представляется создавшему его Учреждению на согласование с приложением пояснительной записки. Учреждение рассматривает Отчет в течение десяти рабочих дней, следующих за днем поступления Отчета, и согласовывает его либо возвращает на доработку с указанием причин, послуживших основанием для его возврата.</w:t>
      </w:r>
    </w:p>
    <w:p w:rsidR="00F63BEB"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i/>
          <w:iCs/>
          <w:sz w:val="24"/>
          <w:szCs w:val="24"/>
        </w:rPr>
      </w:pPr>
      <w:r w:rsidRPr="00924541">
        <w:rPr>
          <w:rFonts w:ascii="Times New Roman" w:hAnsi="Times New Roman" w:cs="Times New Roman"/>
          <w:i/>
          <w:iCs/>
          <w:sz w:val="24"/>
          <w:szCs w:val="24"/>
        </w:rPr>
        <w:t>Отчет Уч</w:t>
      </w:r>
      <w:r w:rsidR="00000381">
        <w:rPr>
          <w:rFonts w:ascii="Times New Roman" w:hAnsi="Times New Roman" w:cs="Times New Roman"/>
          <w:i/>
          <w:iCs/>
          <w:sz w:val="24"/>
          <w:szCs w:val="24"/>
        </w:rPr>
        <w:t>реждения утверждается руководителем</w:t>
      </w:r>
      <w:r w:rsidRPr="00924541">
        <w:rPr>
          <w:rFonts w:ascii="Times New Roman" w:hAnsi="Times New Roman" w:cs="Times New Roman"/>
          <w:i/>
          <w:iCs/>
          <w:sz w:val="24"/>
          <w:szCs w:val="24"/>
        </w:rPr>
        <w:t xml:space="preserve"> Учреждения или иным уполномоченным лицом и представляется Министерству на согласование с приложением пояснительной записки после сдачи годовой бухгалтерской отчетности до 1 апреля года, следующего </w:t>
      </w:r>
      <w:proofErr w:type="gramStart"/>
      <w:r w:rsidRPr="00924541">
        <w:rPr>
          <w:rFonts w:ascii="Times New Roman" w:hAnsi="Times New Roman" w:cs="Times New Roman"/>
          <w:i/>
          <w:iCs/>
          <w:sz w:val="24"/>
          <w:szCs w:val="24"/>
        </w:rPr>
        <w:t>за</w:t>
      </w:r>
      <w:proofErr w:type="gramEnd"/>
      <w:r w:rsidRPr="00924541">
        <w:rPr>
          <w:rFonts w:ascii="Times New Roman" w:hAnsi="Times New Roman" w:cs="Times New Roman"/>
          <w:i/>
          <w:iCs/>
          <w:sz w:val="24"/>
          <w:szCs w:val="24"/>
        </w:rPr>
        <w:t xml:space="preserve"> отчетным</w:t>
      </w:r>
    </w:p>
    <w:p w:rsidR="00FA6DF0" w:rsidRPr="00F63BEB" w:rsidRDefault="00F63BEB"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Управление </w:t>
      </w:r>
      <w:r w:rsidR="00FA6DF0" w:rsidRPr="00F63BEB">
        <w:rPr>
          <w:rFonts w:ascii="Times New Roman" w:hAnsi="Times New Roman" w:cs="Times New Roman"/>
          <w:i/>
          <w:iCs/>
          <w:sz w:val="24"/>
          <w:szCs w:val="24"/>
        </w:rPr>
        <w:t xml:space="preserve"> рассматривает Отчет в течение десяти рабочих дней, следующих за днем поступления Отчета, и согласовывает его либо возвращает на доработку с указанием причин, послуживших основанием для его возврата</w:t>
      </w:r>
      <w:proofErr w:type="gramStart"/>
      <w:r w:rsidR="00FA6DF0" w:rsidRPr="00F63BEB">
        <w:rPr>
          <w:rFonts w:ascii="Times New Roman" w:hAnsi="Times New Roman" w:cs="Times New Roman"/>
          <w:i/>
          <w:iCs/>
          <w:sz w:val="24"/>
          <w:szCs w:val="24"/>
        </w:rPr>
        <w:t>.".</w:t>
      </w:r>
      <w:proofErr w:type="gramEnd"/>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"4. Подведо</w:t>
      </w:r>
      <w:r w:rsidR="00F63BEB" w:rsidRPr="00F63BEB">
        <w:rPr>
          <w:rFonts w:ascii="Times New Roman" w:hAnsi="Times New Roman" w:cs="Times New Roman"/>
          <w:i/>
          <w:iCs/>
          <w:sz w:val="24"/>
          <w:szCs w:val="24"/>
        </w:rPr>
        <w:t>мственные Управлению</w:t>
      </w:r>
      <w:r w:rsidRPr="00F63BEB">
        <w:rPr>
          <w:rFonts w:ascii="Times New Roman" w:hAnsi="Times New Roman" w:cs="Times New Roman"/>
          <w:i/>
          <w:iCs/>
          <w:sz w:val="24"/>
          <w:szCs w:val="24"/>
        </w:rPr>
        <w:t xml:space="preserve"> организации:</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а) при выявлении и прогнозировании развития процессов, влияющих на состояние водных биоресурсов и среду их обитания в текущем году, в целях организации рационального использования водных биоресурсов направляют в Федеральное агентство по рыболовству информацию, содержащую:</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описание изменений процессов, влияющих на состояние водных биоресурсов и среду их обитания, и предложения о корректировке объемов общих допустимых уловов водных биоресурсов;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lastRenderedPageBreak/>
        <w:t>предложения по сохранению и рациональному использованию водных биоресурсов и среды их обитания как основы дальнейшего совершенствования правил рыболовства и мер, направленных на ограничение добычи (вылова) водных биоресурсов</w:t>
      </w:r>
      <w:proofErr w:type="gramStart"/>
      <w:r w:rsidRPr="00F63BEB">
        <w:rPr>
          <w:rFonts w:ascii="Times New Roman" w:hAnsi="Times New Roman" w:cs="Times New Roman"/>
          <w:i/>
          <w:iCs/>
          <w:sz w:val="24"/>
          <w:szCs w:val="24"/>
        </w:rPr>
        <w:t>;"</w:t>
      </w:r>
      <w:proofErr w:type="gramEnd"/>
      <w:r w:rsidRPr="00F63BEB">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пункт делится на подпункты, не следует включать в него далее по тексту самостоятельные по смысловому содержанию абзацы. Такие абзацы необходимо оформлять в виде отдельных подпунктов. В случае если содержание абзаца по смыслу не относится к пункту, то такой абзац необходимо оформлять в виде отдельного пункта.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Подпункты (абзацы) синтаксически согласовываются с пунктом (подпунктом).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Подпункт (абзац) может состоять из нескольких предложений.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этом случае знаки препинания между предложениями расставляются по правилам русского языка, а в конце последнего предложения, если за подпунктом (абзацем) следует следующий подпункт (абзац), вместо точки ставится точка с запятой.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22. Нумерация глав (разделов) и других структурных единиц акта должна быть сквозной без использования отдельной нумерации пунктов каждой главы (раздела).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следует использовать повторную нумерацию подпунктов в пункте.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23. В случае если в акте приводятся таблицы, графики, карты, схемы, то они могут оформляться в виде приложений, а пункты акта должны иметь ссылки на эти приложения.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приложения также могут помещаться формы, рекомендуемые образцы документов, перечни.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Приложения к акту или к утвержденным актом документам также могут иметь приложения.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Ссылки на приложения по тексту акта оформляются в порядке возрастания их номера.</w:t>
      </w:r>
    </w:p>
    <w:p w:rsidR="00FA6DF0" w:rsidRPr="00924541" w:rsidRDefault="00FA6DF0" w:rsidP="00000381">
      <w:pPr>
        <w:autoSpaceDE w:val="0"/>
        <w:autoSpaceDN w:val="0"/>
        <w:adjustRightInd w:val="0"/>
        <w:spacing w:after="0" w:line="240" w:lineRule="auto"/>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24. В случае если приложением к акту является утверждаемый документ, то в верхнем правом углу проставляется гриф утверждения документа. В таком случае слово "приложение" может не указываться.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наличии нескольких приложений к акту на каждом приложении должны быть указаны номер приложения и реквизиты документа, которым оно утверждено. При этом гриф утверждения документа не указывается. Номер приложения обозначается арабской цифрой с указанием знака "N".</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25. Название приложения располагается по центру страницы.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26. Приложения, содержащие рекомендуемый образец, должны включать слова "рекомендуемый образец". При ссылке на такое приложение в тексте нормативного правового акта необходимо исходить из того, что рекомендуемый образец не является обязательной для применения формой, носит рекомендательный характер, в </w:t>
      </w:r>
      <w:proofErr w:type="gramStart"/>
      <w:r w:rsidRPr="00924541">
        <w:rPr>
          <w:rFonts w:ascii="Times New Roman" w:hAnsi="Times New Roman" w:cs="Times New Roman"/>
          <w:sz w:val="24"/>
          <w:szCs w:val="24"/>
        </w:rPr>
        <w:t>связи</w:t>
      </w:r>
      <w:proofErr w:type="gramEnd"/>
      <w:r w:rsidRPr="00924541">
        <w:rPr>
          <w:rFonts w:ascii="Times New Roman" w:hAnsi="Times New Roman" w:cs="Times New Roman"/>
          <w:sz w:val="24"/>
          <w:szCs w:val="24"/>
        </w:rPr>
        <w:t xml:space="preserve"> с чем следует использовать формулировку "(рекомендуемый образец приведен в приложении N...)".</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lastRenderedPageBreak/>
        <w:t xml:space="preserve">"14. </w:t>
      </w:r>
      <w:proofErr w:type="gramStart"/>
      <w:r w:rsidRPr="00924541">
        <w:rPr>
          <w:rFonts w:ascii="Times New Roman" w:hAnsi="Times New Roman" w:cs="Times New Roman"/>
          <w:i/>
          <w:iCs/>
          <w:sz w:val="24"/>
          <w:szCs w:val="24"/>
        </w:rPr>
        <w:t xml:space="preserve">Оформление результатов проведения </w:t>
      </w:r>
      <w:proofErr w:type="spellStart"/>
      <w:r w:rsidRPr="00924541">
        <w:rPr>
          <w:rFonts w:ascii="Times New Roman" w:hAnsi="Times New Roman" w:cs="Times New Roman"/>
          <w:i/>
          <w:iCs/>
          <w:sz w:val="24"/>
          <w:szCs w:val="24"/>
        </w:rPr>
        <w:t>предрейсовых</w:t>
      </w:r>
      <w:proofErr w:type="spellEnd"/>
      <w:r w:rsidRPr="00924541">
        <w:rPr>
          <w:rFonts w:ascii="Times New Roman" w:hAnsi="Times New Roman" w:cs="Times New Roman"/>
          <w:i/>
          <w:iCs/>
          <w:sz w:val="24"/>
          <w:szCs w:val="24"/>
        </w:rPr>
        <w:t xml:space="preserve"> или </w:t>
      </w:r>
      <w:proofErr w:type="spellStart"/>
      <w:r w:rsidRPr="00924541">
        <w:rPr>
          <w:rFonts w:ascii="Times New Roman" w:hAnsi="Times New Roman" w:cs="Times New Roman"/>
          <w:i/>
          <w:iCs/>
          <w:sz w:val="24"/>
          <w:szCs w:val="24"/>
        </w:rPr>
        <w:t>предсменных</w:t>
      </w:r>
      <w:proofErr w:type="spellEnd"/>
      <w:r w:rsidRPr="00924541">
        <w:rPr>
          <w:rFonts w:ascii="Times New Roman" w:hAnsi="Times New Roman" w:cs="Times New Roman"/>
          <w:i/>
          <w:iCs/>
          <w:sz w:val="24"/>
          <w:szCs w:val="24"/>
        </w:rPr>
        <w:t xml:space="preserve"> медицинских осмотров в маршруте машиниста, индивидуальной карте </w:t>
      </w:r>
      <w:proofErr w:type="spellStart"/>
      <w:r w:rsidRPr="00924541">
        <w:rPr>
          <w:rFonts w:ascii="Times New Roman" w:hAnsi="Times New Roman" w:cs="Times New Roman"/>
          <w:i/>
          <w:iCs/>
          <w:sz w:val="24"/>
          <w:szCs w:val="24"/>
        </w:rPr>
        <w:t>предрейсовых</w:t>
      </w:r>
      <w:proofErr w:type="spellEnd"/>
      <w:r w:rsidRPr="00924541">
        <w:rPr>
          <w:rFonts w:ascii="Times New Roman" w:hAnsi="Times New Roman" w:cs="Times New Roman"/>
          <w:i/>
          <w:iCs/>
          <w:sz w:val="24"/>
          <w:szCs w:val="24"/>
        </w:rPr>
        <w:t xml:space="preserve"> или </w:t>
      </w:r>
      <w:proofErr w:type="spellStart"/>
      <w:r w:rsidRPr="00924541">
        <w:rPr>
          <w:rFonts w:ascii="Times New Roman" w:hAnsi="Times New Roman" w:cs="Times New Roman"/>
          <w:i/>
          <w:iCs/>
          <w:sz w:val="24"/>
          <w:szCs w:val="24"/>
        </w:rPr>
        <w:t>предсменных</w:t>
      </w:r>
      <w:proofErr w:type="spellEnd"/>
      <w:r w:rsidRPr="00924541">
        <w:rPr>
          <w:rFonts w:ascii="Times New Roman" w:hAnsi="Times New Roman" w:cs="Times New Roman"/>
          <w:i/>
          <w:iCs/>
          <w:sz w:val="24"/>
          <w:szCs w:val="24"/>
        </w:rPr>
        <w:t xml:space="preserve"> медицинских осмотров работника, производственная деятельность которого непосредственно связана с движением поездов и маневровой работой на железнодорожном транспорте (рекомендуемый образец приведен в приложении к настоящему Порядку), осуществляется путем внесения записи (штампа) с указанием даты и времени прохождения </w:t>
      </w:r>
      <w:proofErr w:type="spellStart"/>
      <w:r w:rsidRPr="00924541">
        <w:rPr>
          <w:rFonts w:ascii="Times New Roman" w:hAnsi="Times New Roman" w:cs="Times New Roman"/>
          <w:i/>
          <w:iCs/>
          <w:sz w:val="24"/>
          <w:szCs w:val="24"/>
        </w:rPr>
        <w:t>предрейсовых</w:t>
      </w:r>
      <w:proofErr w:type="spellEnd"/>
      <w:r w:rsidRPr="00924541">
        <w:rPr>
          <w:rFonts w:ascii="Times New Roman" w:hAnsi="Times New Roman" w:cs="Times New Roman"/>
          <w:i/>
          <w:iCs/>
          <w:sz w:val="24"/>
          <w:szCs w:val="24"/>
        </w:rPr>
        <w:t xml:space="preserve"> или </w:t>
      </w:r>
      <w:proofErr w:type="spellStart"/>
      <w:r w:rsidRPr="00924541">
        <w:rPr>
          <w:rFonts w:ascii="Times New Roman" w:hAnsi="Times New Roman" w:cs="Times New Roman"/>
          <w:i/>
          <w:iCs/>
          <w:sz w:val="24"/>
          <w:szCs w:val="24"/>
        </w:rPr>
        <w:t>предсменных</w:t>
      </w:r>
      <w:proofErr w:type="spellEnd"/>
      <w:r w:rsidRPr="00924541">
        <w:rPr>
          <w:rFonts w:ascii="Times New Roman" w:hAnsi="Times New Roman" w:cs="Times New Roman"/>
          <w:i/>
          <w:iCs/>
          <w:sz w:val="24"/>
          <w:szCs w:val="24"/>
        </w:rPr>
        <w:t xml:space="preserve"> медицинских осмотров, фамилии, инициалов и</w:t>
      </w:r>
      <w:proofErr w:type="gramEnd"/>
      <w:r w:rsidRPr="00924541">
        <w:rPr>
          <w:rFonts w:ascii="Times New Roman" w:hAnsi="Times New Roman" w:cs="Times New Roman"/>
          <w:i/>
          <w:iCs/>
          <w:sz w:val="24"/>
          <w:szCs w:val="24"/>
        </w:rPr>
        <w:t xml:space="preserve"> подписи медицинского работника, проводившего медицинский осмотр</w:t>
      </w:r>
      <w:proofErr w:type="gramStart"/>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 xml:space="preserve">"Приложение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к Стандарту раскрытия информации</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об инвестировании средств</w:t>
      </w:r>
      <w:r w:rsidR="0000038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утвержденному</w:t>
      </w:r>
    </w:p>
    <w:p w:rsidR="00000381" w:rsidRDefault="00000381" w:rsidP="00FA6DF0">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Постановлением администрации </w:t>
      </w:r>
    </w:p>
    <w:p w:rsidR="00000381" w:rsidRDefault="00000381" w:rsidP="00FA6DF0">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Увельского муниципального округа</w:t>
      </w:r>
    </w:p>
    <w:p w:rsidR="00000381" w:rsidRDefault="00000381" w:rsidP="00FA6DF0">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Челябинской области </w:t>
      </w:r>
    </w:p>
    <w:p w:rsidR="00FA6DF0" w:rsidRPr="00924541" w:rsidRDefault="00000381" w:rsidP="00FA6DF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от 01.01.2026</w:t>
      </w:r>
      <w:r w:rsidR="00FA6DF0" w:rsidRPr="00924541">
        <w:rPr>
          <w:rFonts w:ascii="Times New Roman" w:hAnsi="Times New Roman" w:cs="Times New Roman"/>
          <w:i/>
          <w:iCs/>
          <w:sz w:val="24"/>
          <w:szCs w:val="24"/>
        </w:rPr>
        <w:t xml:space="preserve"> </w:t>
      </w:r>
      <w:r w:rsidR="00FA6DF0"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FA6DF0" w:rsidRPr="00924541">
        <w:rPr>
          <w:rFonts w:ascii="Times New Roman" w:hAnsi="Times New Roman" w:cs="Times New Roman"/>
          <w:i/>
          <w:iCs/>
          <w:sz w:val="24"/>
          <w:szCs w:val="24"/>
        </w:rPr>
        <w:t xml:space="preserve"> </w:t>
      </w:r>
      <w:r>
        <w:rPr>
          <w:rFonts w:ascii="Times New Roman" w:hAnsi="Times New Roman" w:cs="Times New Roman"/>
          <w:i/>
          <w:iCs/>
          <w:sz w:val="24"/>
          <w:szCs w:val="24"/>
        </w:rPr>
        <w:t>1</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Рекомендуемый образец</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r w:rsidRPr="00924541">
        <w:rPr>
          <w:rFonts w:ascii="Times New Roman" w:hAnsi="Times New Roman" w:cs="Times New Roman"/>
          <w:i/>
          <w:iCs/>
          <w:sz w:val="24"/>
          <w:szCs w:val="24"/>
        </w:rPr>
        <w:t>СВЕДЕНИЯ</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r w:rsidRPr="00924541">
        <w:rPr>
          <w:rFonts w:ascii="Times New Roman" w:hAnsi="Times New Roman" w:cs="Times New Roman"/>
          <w:i/>
          <w:iCs/>
          <w:sz w:val="24"/>
          <w:szCs w:val="24"/>
        </w:rPr>
        <w:t>об управляющей компании</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r w:rsidRPr="00924541">
        <w:rPr>
          <w:rFonts w:ascii="Times New Roman" w:hAnsi="Times New Roman" w:cs="Times New Roman"/>
          <w:i/>
          <w:iCs/>
          <w:sz w:val="24"/>
          <w:szCs w:val="24"/>
        </w:rPr>
        <w:t xml:space="preserve">на ________ </w:t>
      </w:r>
      <w:proofErr w:type="gramStart"/>
      <w:r w:rsidRPr="00924541">
        <w:rPr>
          <w:rFonts w:ascii="Times New Roman" w:hAnsi="Times New Roman" w:cs="Times New Roman"/>
          <w:i/>
          <w:iCs/>
          <w:sz w:val="24"/>
          <w:szCs w:val="24"/>
        </w:rPr>
        <w:t>г</w:t>
      </w:r>
      <w:proofErr w:type="gramEnd"/>
      <w:r w:rsidRPr="00924541">
        <w:rPr>
          <w:rFonts w:ascii="Times New Roman" w:hAnsi="Times New Roman" w:cs="Times New Roman"/>
          <w:i/>
          <w:iCs/>
          <w:sz w:val="24"/>
          <w:szCs w:val="24"/>
        </w:rPr>
        <w:t>. ____".</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27. Сноски к акту могут содержать ссылки </w:t>
      </w:r>
      <w:proofErr w:type="gramStart"/>
      <w:r w:rsidRPr="00924541">
        <w:rPr>
          <w:rFonts w:ascii="Times New Roman" w:hAnsi="Times New Roman" w:cs="Times New Roman"/>
          <w:sz w:val="24"/>
          <w:szCs w:val="24"/>
        </w:rPr>
        <w:t>на</w:t>
      </w:r>
      <w:proofErr w:type="gramEnd"/>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 акты законодательства Российской Федерации (реквизиты актов законодательства Российской Федерации, которые упоминаются в тексте или положения которых воспроизводятся в тексте);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 регистрационный номер и дату государственной регистрации акта Минюстом России, дату и номер письма Минюста России о признании документа не нуждающимся в государственной регистрации;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 акт, регистрационный номер и дату его государственной регистрации Минюстом России, дату и номер письма Минюста России о признании документа не нуждающимся в государственной регистрации;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 конкретные структурные единицы актов законодательства и актов органов, зарегистрированных Минюстом России, или документов, признанных не нуждающимися в государственной регистрации (при первом упоминании с указанием регистрационного номера и даты государственной регистрации Минюстом России или даты и номера письма Минюста России о признании документа не нуждающимся в государственной регистрации);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 международные договоры и решения международных организаций Российской Федерации (конкретные структурные единицы) с указанием: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нормативных правовых актов, в соответствии с которыми международные договоры Российской Федерации вступили в силу для Российской Федерации, а также даты вступления их в силу и даты вступления в силу для Российской Федерации международных договоров Российской Федерации - для международных договоров, в </w:t>
      </w:r>
      <w:r w:rsidRPr="00924541">
        <w:rPr>
          <w:rFonts w:ascii="Times New Roman" w:hAnsi="Times New Roman" w:cs="Times New Roman"/>
          <w:sz w:val="24"/>
          <w:szCs w:val="24"/>
        </w:rPr>
        <w:lastRenderedPageBreak/>
        <w:t>отношении которых предусмотрены процедуры ратификации, утверждения, принятия и присоединения;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структурных единиц и реквизитов решений международных организаций и международных договоров Российской Федерации, в соответствии с которыми такие решения международных организаций являются обязательными для Российской Федерации, а также даты вступления в силу указанных решений международных организаций и международных договоров Российской Федерации - для решений международных организаций, являющихся обязательными для Российской Федерации в соответствии с международными договорами Российской Федерации.</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"8. На основании результатов мониторинга и оценки эффективности Министерство здравоохранения Российской Федерации осуществляет:</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в) подготовку доклада о </w:t>
      </w:r>
      <w:r w:rsidR="00000381" w:rsidRPr="00F63BEB">
        <w:rPr>
          <w:rFonts w:ascii="Times New Roman" w:hAnsi="Times New Roman" w:cs="Times New Roman"/>
          <w:i/>
          <w:iCs/>
          <w:sz w:val="24"/>
          <w:szCs w:val="24"/>
        </w:rPr>
        <w:t xml:space="preserve">выполнении администрацией Увельского муниципального округа Челябинской области  </w:t>
      </w:r>
      <w:r w:rsidRPr="00F63BEB">
        <w:rPr>
          <w:rFonts w:ascii="Times New Roman" w:hAnsi="Times New Roman" w:cs="Times New Roman"/>
          <w:i/>
          <w:iCs/>
          <w:sz w:val="24"/>
          <w:szCs w:val="24"/>
        </w:rPr>
        <w:t xml:space="preserve"> Рамочной конвенции ВОЗ по борьбе против табака от 21 мая 2003 г.</w:t>
      </w:r>
      <w:r w:rsidRPr="00F63BEB">
        <w:rPr>
          <w:rFonts w:ascii="Times New Roman" w:hAnsi="Times New Roman" w:cs="Times New Roman"/>
          <w:i/>
          <w:iCs/>
          <w:sz w:val="24"/>
          <w:szCs w:val="24"/>
          <w:vertAlign w:val="superscript"/>
        </w:rPr>
        <w:t>2</w:t>
      </w:r>
      <w:r w:rsidRPr="00F63BEB">
        <w:rPr>
          <w:rFonts w:ascii="Times New Roman" w:hAnsi="Times New Roman" w:cs="Times New Roman"/>
          <w:i/>
          <w:iCs/>
          <w:sz w:val="24"/>
          <w:szCs w:val="24"/>
        </w:rPr>
        <w:t>, представление его в порядке, предусмотренном указанным международным договором, - ежегодно в сроки, устанавливаемые Секретариатом Рамочной конвенции ВОЗ по борьбе против табака.</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2</w:t>
      </w:r>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 xml:space="preserve">Российская Федерация присоединилась к данной Конвенции в соответствии с Федеральным законом от 24 апреля 2008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51-ФЗ "О присоединении Российской Федерации к Рамочной конвенции ВОЗ по борьбе против табака", Конвенция вступила в силу для Российской Федерации 1 сентября 2008 г.".</w:t>
      </w: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"2.2. Приказ МВД России от 6 сентября 2017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707 "О внесении изменений в нормативные правовые акты МВД России по вопросам регистрационно-экзаменационной деятельности"</w:t>
      </w:r>
      <w:r w:rsidRPr="00F63BEB">
        <w:rPr>
          <w:rFonts w:ascii="Times New Roman" w:hAnsi="Times New Roman" w:cs="Times New Roman"/>
          <w:i/>
          <w:iCs/>
          <w:sz w:val="24"/>
          <w:szCs w:val="24"/>
          <w:vertAlign w:val="superscript"/>
        </w:rPr>
        <w:t>2</w:t>
      </w:r>
      <w:r w:rsidRPr="00F63BEB">
        <w:rPr>
          <w:rFonts w:ascii="Times New Roman" w:hAnsi="Times New Roman" w:cs="Times New Roman"/>
          <w:i/>
          <w:iCs/>
          <w:sz w:val="24"/>
          <w:szCs w:val="24"/>
        </w:rPr>
        <w:t>.</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2</w:t>
      </w:r>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 xml:space="preserve">Зарегистрирован Минюстом России 2 октября 2017 г., регистрационный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48381.".</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сносках к акту могут содержаться вводимые сокращения.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"1. В ходе инспектирования представительств или представителей МВД России за рубежом</w:t>
      </w:r>
      <w:proofErr w:type="gramStart"/>
      <w:r w:rsidRPr="00F63BEB">
        <w:rPr>
          <w:rFonts w:ascii="Times New Roman" w:hAnsi="Times New Roman" w:cs="Times New Roman"/>
          <w:i/>
          <w:iCs/>
          <w:sz w:val="24"/>
          <w:szCs w:val="24"/>
          <w:vertAlign w:val="superscript"/>
        </w:rPr>
        <w:t>1</w:t>
      </w:r>
      <w:proofErr w:type="gramEnd"/>
      <w:r w:rsidRPr="00F63BEB">
        <w:rPr>
          <w:rFonts w:ascii="Times New Roman" w:hAnsi="Times New Roman" w:cs="Times New Roman"/>
          <w:i/>
          <w:iCs/>
          <w:sz w:val="24"/>
          <w:szCs w:val="24"/>
        </w:rPr>
        <w:t>, дипломатических представительств и консульских учреждений Российской Федерации</w:t>
      </w:r>
      <w:r w:rsidRPr="00F63BEB">
        <w:rPr>
          <w:rFonts w:ascii="Times New Roman" w:hAnsi="Times New Roman" w:cs="Times New Roman"/>
          <w:i/>
          <w:iCs/>
          <w:sz w:val="24"/>
          <w:szCs w:val="24"/>
          <w:vertAlign w:val="superscript"/>
        </w:rPr>
        <w:t>2</w:t>
      </w:r>
      <w:r w:rsidRPr="00F63BEB">
        <w:rPr>
          <w:rFonts w:ascii="Times New Roman" w:hAnsi="Times New Roman" w:cs="Times New Roman"/>
          <w:i/>
          <w:iCs/>
          <w:sz w:val="24"/>
          <w:szCs w:val="24"/>
        </w:rPr>
        <w:t xml:space="preserve">, а также временных групп, создаваемых из числа специалистов МВД России, </w:t>
      </w:r>
      <w:proofErr w:type="spellStart"/>
      <w:r w:rsidRPr="00F63BEB">
        <w:rPr>
          <w:rFonts w:ascii="Times New Roman" w:hAnsi="Times New Roman" w:cs="Times New Roman"/>
          <w:i/>
          <w:iCs/>
          <w:sz w:val="24"/>
          <w:szCs w:val="24"/>
        </w:rPr>
        <w:t>МИДа</w:t>
      </w:r>
      <w:proofErr w:type="spellEnd"/>
      <w:r w:rsidRPr="00F63BEB">
        <w:rPr>
          <w:rFonts w:ascii="Times New Roman" w:hAnsi="Times New Roman" w:cs="Times New Roman"/>
          <w:i/>
          <w:iCs/>
          <w:sz w:val="24"/>
          <w:szCs w:val="24"/>
        </w:rPr>
        <w:t xml:space="preserve"> России и других заинтересованных федеральных органов исполнительной власти, командируемых в дипломатические представительства</w:t>
      </w:r>
      <w:r w:rsidRPr="00F63BEB">
        <w:rPr>
          <w:rFonts w:ascii="Times New Roman" w:hAnsi="Times New Roman" w:cs="Times New Roman"/>
          <w:i/>
          <w:iCs/>
          <w:sz w:val="24"/>
          <w:szCs w:val="24"/>
          <w:vertAlign w:val="superscript"/>
        </w:rPr>
        <w:t>3</w:t>
      </w:r>
      <w:r w:rsidRPr="00F63BEB">
        <w:rPr>
          <w:rFonts w:ascii="Times New Roman" w:hAnsi="Times New Roman" w:cs="Times New Roman"/>
          <w:i/>
          <w:iCs/>
          <w:sz w:val="24"/>
          <w:szCs w:val="24"/>
        </w:rPr>
        <w:t>, осуществляется:</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w:t>
      </w:r>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1</w:t>
      </w:r>
      <w:proofErr w:type="gramStart"/>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Д</w:t>
      </w:r>
      <w:proofErr w:type="gramEnd"/>
      <w:r w:rsidRPr="00F63BEB">
        <w:rPr>
          <w:rFonts w:ascii="Times New Roman" w:hAnsi="Times New Roman" w:cs="Times New Roman"/>
          <w:i/>
          <w:iCs/>
          <w:sz w:val="24"/>
          <w:szCs w:val="24"/>
        </w:rPr>
        <w:t>алее - "представительства МВД России".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2</w:t>
      </w:r>
      <w:proofErr w:type="gramStart"/>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Д</w:t>
      </w:r>
      <w:proofErr w:type="gramEnd"/>
      <w:r w:rsidRPr="00F63BEB">
        <w:rPr>
          <w:rFonts w:ascii="Times New Roman" w:hAnsi="Times New Roman" w:cs="Times New Roman"/>
          <w:i/>
          <w:iCs/>
          <w:sz w:val="24"/>
          <w:szCs w:val="24"/>
        </w:rPr>
        <w:t>алее - "дипломатические представительства".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lastRenderedPageBreak/>
        <w:t>3</w:t>
      </w:r>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Далее - "временные группы"</w:t>
      </w:r>
      <w:proofErr w:type="gramStart"/>
      <w:r w:rsidRPr="00F63BEB">
        <w:rPr>
          <w:rFonts w:ascii="Times New Roman" w:hAnsi="Times New Roman" w:cs="Times New Roman"/>
          <w:i/>
          <w:iCs/>
          <w:sz w:val="24"/>
          <w:szCs w:val="24"/>
        </w:rPr>
        <w:t>."</w:t>
      </w:r>
      <w:proofErr w:type="gramEnd"/>
      <w:r w:rsidRPr="00F63BEB">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Сноски в акте не должны содержать предписаний нормативно-правового характера.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конце положения, содержащегося в сноске, ставится точка.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28. Следует избегать включения в акт примечаний к главам (разделам), пунктам, подпунктам и абзацам, а также к акту в целом. Такие положения следует формулировать в качестве самостоятельных структурных единиц или включать в текст той структурной единицы, к которой они относятся.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Примечания не должны содержать предписаний нормативно-правового характера.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 Оформление ссылок</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29. При необходимости для полноты изложения вопроса в актах могут воспроизводиться отдельные положения актов законодательства Российской Федерации, которые должны иметь ссылки на эти акты.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30. При необходимости дать ссылку на структурную единицу акта законодательства Российской Федерации или акта органа сначала указывается эта конкретная единица (начиная </w:t>
      </w:r>
      <w:proofErr w:type="gramStart"/>
      <w:r w:rsidRPr="00924541">
        <w:rPr>
          <w:rFonts w:ascii="Times New Roman" w:hAnsi="Times New Roman" w:cs="Times New Roman"/>
          <w:sz w:val="24"/>
          <w:szCs w:val="24"/>
        </w:rPr>
        <w:t>с</w:t>
      </w:r>
      <w:proofErr w:type="gramEnd"/>
      <w:r w:rsidRPr="00924541">
        <w:rPr>
          <w:rFonts w:ascii="Times New Roman" w:hAnsi="Times New Roman" w:cs="Times New Roman"/>
          <w:sz w:val="24"/>
          <w:szCs w:val="24"/>
        </w:rPr>
        <w:t xml:space="preserve"> наименьшей).</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"в соответствии с абзацем третьим пункта 4 части 2 статьи 10 Федерального закона </w:t>
      </w:r>
      <w:proofErr w:type="gramStart"/>
      <w:r w:rsidRPr="00F63BEB">
        <w:rPr>
          <w:rFonts w:ascii="Times New Roman" w:hAnsi="Times New Roman" w:cs="Times New Roman"/>
          <w:i/>
          <w:iCs/>
          <w:sz w:val="24"/>
          <w:szCs w:val="24"/>
        </w:rPr>
        <w:t>от</w:t>
      </w:r>
      <w:proofErr w:type="gramEnd"/>
      <w:r w:rsidRPr="00F63BEB">
        <w:rPr>
          <w:rFonts w:ascii="Times New Roman" w:hAnsi="Times New Roman" w:cs="Times New Roman"/>
          <w:i/>
          <w:iCs/>
          <w:sz w:val="24"/>
          <w:szCs w:val="24"/>
        </w:rPr>
        <w:t xml:space="preserve"> ...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31. Ссылки можно делать только на вступившие в силу (введенные в действие) акты законодательства Российской Федерации или акты органов.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Ссылка на акты законодательства Российской Федерации или акты органов, не вступившие в силу, допускается в случае, если акт будет вступать в силу одновременно или после вступления в силу указанных актов.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ссылке на акт законодательства Российской Федерации, имеющий срок действия, в акте указывается срок, до которого (не включающий указанную дату) или по который (включающий указанную дату) действует акт законодательства Российской Федерации.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акте не могут содержаться ссылки на утратившие силу акты законодательства Российской Федерации или акты органов, а также на акты, которые утратят силу ко дню вступления акта в силу.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32. При ссылке на приложения (порядки, инструкции и другие документы), утвержденные актами законодательства Российской Федерации или актами органов, не следует указывать названия данных актов, если они полностью воспроизводят названия приложений.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Например, при ссылке на Правила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13.08.1997 N 1009 "Об утверждении </w:t>
      </w:r>
      <w:proofErr w:type="gramStart"/>
      <w:r w:rsidRPr="00924541">
        <w:rPr>
          <w:rFonts w:ascii="Times New Roman" w:hAnsi="Times New Roman" w:cs="Times New Roman"/>
          <w:sz w:val="24"/>
          <w:szCs w:val="24"/>
        </w:rPr>
        <w:t xml:space="preserve">Правил подготовки нормативных правовых актов федеральных </w:t>
      </w:r>
      <w:r w:rsidRPr="00924541">
        <w:rPr>
          <w:rFonts w:ascii="Times New Roman" w:hAnsi="Times New Roman" w:cs="Times New Roman"/>
          <w:sz w:val="24"/>
          <w:szCs w:val="24"/>
        </w:rPr>
        <w:lastRenderedPageBreak/>
        <w:t>органов исполнительной власти</w:t>
      </w:r>
      <w:proofErr w:type="gramEnd"/>
      <w:r w:rsidRPr="00924541">
        <w:rPr>
          <w:rFonts w:ascii="Times New Roman" w:hAnsi="Times New Roman" w:cs="Times New Roman"/>
          <w:sz w:val="24"/>
          <w:szCs w:val="24"/>
        </w:rPr>
        <w:t xml:space="preserve"> и их государственной регистрации", название данного постановления Правительства Российской Федерации не указывается.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33. В случае воспроизведения отдельных положений международных договоров Российской Федерации в актах должны быть приведены ссылки на структурные единицы указанных международных договоров Российской Федерации.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воспроизведения положений международных договоров Российской Федерации, в отношении которых предусмотрены процедуры ратификации, утверждения, принятия и присоединения, приводятся ссылки на нормативные правовые акты, в соответствии с которыми указанные международные договоры Российской Федерации вступили в силу для Российской Федерации, а также дата вступления в силу указанных нормативных правовых актов и международных договоров Российской Федерации.</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"2.24. </w:t>
      </w:r>
      <w:proofErr w:type="spellStart"/>
      <w:r w:rsidRPr="00924541">
        <w:rPr>
          <w:rFonts w:ascii="Times New Roman" w:hAnsi="Times New Roman" w:cs="Times New Roman"/>
          <w:i/>
          <w:iCs/>
          <w:sz w:val="24"/>
          <w:szCs w:val="24"/>
        </w:rPr>
        <w:t>Эксплуатант</w:t>
      </w:r>
      <w:proofErr w:type="spellEnd"/>
      <w:r w:rsidRPr="00924541">
        <w:rPr>
          <w:rFonts w:ascii="Times New Roman" w:hAnsi="Times New Roman" w:cs="Times New Roman"/>
          <w:i/>
          <w:iCs/>
          <w:sz w:val="24"/>
          <w:szCs w:val="24"/>
        </w:rPr>
        <w:t xml:space="preserve"> периодически подтверждает соответствие требованиям настоящих Правил путем проведения уполномоченным органом плановых и внеплановых выездов к </w:t>
      </w:r>
      <w:proofErr w:type="spellStart"/>
      <w:r w:rsidRPr="00924541">
        <w:rPr>
          <w:rFonts w:ascii="Times New Roman" w:hAnsi="Times New Roman" w:cs="Times New Roman"/>
          <w:i/>
          <w:iCs/>
          <w:sz w:val="24"/>
          <w:szCs w:val="24"/>
        </w:rPr>
        <w:t>эксплуатанту</w:t>
      </w:r>
      <w:proofErr w:type="spellEnd"/>
      <w:r w:rsidRPr="00924541">
        <w:rPr>
          <w:rFonts w:ascii="Times New Roman" w:hAnsi="Times New Roman" w:cs="Times New Roman"/>
          <w:i/>
          <w:iCs/>
          <w:sz w:val="24"/>
          <w:szCs w:val="24"/>
        </w:rPr>
        <w:t xml:space="preserve">, а также путем мониторинга уполномоченным органом основных данных, представляемых </w:t>
      </w:r>
      <w:proofErr w:type="spellStart"/>
      <w:r w:rsidRPr="00924541">
        <w:rPr>
          <w:rFonts w:ascii="Times New Roman" w:hAnsi="Times New Roman" w:cs="Times New Roman"/>
          <w:i/>
          <w:iCs/>
          <w:sz w:val="24"/>
          <w:szCs w:val="24"/>
        </w:rPr>
        <w:t>эксплуатантом</w:t>
      </w:r>
      <w:proofErr w:type="spellEnd"/>
      <w:r w:rsidRPr="00924541">
        <w:rPr>
          <w:rFonts w:ascii="Times New Roman" w:hAnsi="Times New Roman" w:cs="Times New Roman"/>
          <w:i/>
          <w:iCs/>
          <w:sz w:val="24"/>
          <w:szCs w:val="24"/>
        </w:rPr>
        <w:t xml:space="preserve"> в электронном виде</w:t>
      </w:r>
      <w:proofErr w:type="gramStart"/>
      <w:r w:rsidRPr="00924541">
        <w:rPr>
          <w:rFonts w:ascii="Times New Roman" w:hAnsi="Times New Roman" w:cs="Times New Roman"/>
          <w:i/>
          <w:iCs/>
          <w:sz w:val="24"/>
          <w:szCs w:val="24"/>
          <w:vertAlign w:val="superscript"/>
        </w:rPr>
        <w:t>4</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4</w:t>
      </w:r>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Раздел 7 Добавления 1 Приложения 19 к Конвенции о международной гражданской авиации от 7 декабря 1944 г., ратифицированной Указом Президиума Верховного Совета СССР от 14 октября 1970 г., вступила в силу для Российской Федерации 16 августа 2005 г.".</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воспроизведения положений решений международных организаций, являющихся обязательными для Российской Федерации в соответствии с международными договорами Российской Федерации, в акте приводятся ссылки на структурные единицы и реквизиты указанных решений международных организаций и международные договоры Российской Федерации, в соответствии с которыми такие решения международных организаций являются обязательными для Российской Федерации, а также дата вступления в силу указанных решений международных организаций</w:t>
      </w:r>
      <w:proofErr w:type="gramEnd"/>
      <w:r w:rsidRPr="00924541">
        <w:rPr>
          <w:rFonts w:ascii="Times New Roman" w:hAnsi="Times New Roman" w:cs="Times New Roman"/>
          <w:sz w:val="24"/>
          <w:szCs w:val="24"/>
        </w:rPr>
        <w:t xml:space="preserve"> и международных договоров Российской Федерации.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F63BEB"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"62. </w:t>
      </w:r>
      <w:proofErr w:type="gramStart"/>
      <w:r w:rsidRPr="00F63BEB">
        <w:rPr>
          <w:rFonts w:ascii="Times New Roman" w:hAnsi="Times New Roman" w:cs="Times New Roman"/>
          <w:i/>
          <w:iCs/>
          <w:sz w:val="24"/>
          <w:szCs w:val="24"/>
        </w:rPr>
        <w:t xml:space="preserve">При выборе электрооборудования во взрывозащищенном исполнении следует руководствоваться классификацией взрывоопасных зон, установленной техническим регламентом Таможенного союза "О безопасности оборудования для работы во взрывоопасных средах", утвержденным решением Комиссии Таможенного союза от 18 октября 2011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825 (официальный сайт Комиссии Таможенного союза </w:t>
      </w:r>
      <w:hyperlink r:id="rId9" w:history="1">
        <w:r w:rsidRPr="00F63BEB">
          <w:rPr>
            <w:rFonts w:ascii="Times New Roman" w:hAnsi="Times New Roman" w:cs="Times New Roman"/>
            <w:i/>
            <w:iCs/>
            <w:color w:val="0000FF"/>
            <w:sz w:val="24"/>
            <w:szCs w:val="24"/>
          </w:rPr>
          <w:t>http://www.tsouz.ru/</w:t>
        </w:r>
      </w:hyperlink>
      <w:r w:rsidRPr="00F63BEB">
        <w:rPr>
          <w:rFonts w:ascii="Times New Roman" w:hAnsi="Times New Roman" w:cs="Times New Roman"/>
          <w:i/>
          <w:iCs/>
          <w:sz w:val="24"/>
          <w:szCs w:val="24"/>
        </w:rPr>
        <w:t>, 21 октября 2011 г.).</w:t>
      </w:r>
      <w:r w:rsidRPr="00F63BEB">
        <w:rPr>
          <w:rFonts w:ascii="Times New Roman" w:hAnsi="Times New Roman" w:cs="Times New Roman"/>
          <w:i/>
          <w:iCs/>
          <w:sz w:val="24"/>
          <w:szCs w:val="24"/>
          <w:vertAlign w:val="superscript"/>
        </w:rPr>
        <w:t>1</w:t>
      </w:r>
      <w:proofErr w:type="gramEnd"/>
    </w:p>
    <w:p w:rsidR="00FA6DF0" w:rsidRPr="00F63BEB"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vertAlign w:val="superscript"/>
        </w:rPr>
        <w:t>1</w:t>
      </w:r>
      <w:proofErr w:type="gramStart"/>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С</w:t>
      </w:r>
      <w:proofErr w:type="gramEnd"/>
      <w:r w:rsidRPr="00F63BEB">
        <w:rPr>
          <w:rFonts w:ascii="Times New Roman" w:hAnsi="Times New Roman" w:cs="Times New Roman"/>
          <w:i/>
          <w:iCs/>
          <w:sz w:val="24"/>
          <w:szCs w:val="24"/>
        </w:rPr>
        <w:t xml:space="preserve"> изменениями, внесенными решениями Коллегии Евразийской экономической комиссии от 04.12.2012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250, от 13.05.2014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73, от 25.10.2016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119. Является обязательным для Российской Федерации в соответствии с Договором об учреждении Евразийского экономического сообщества от 10 октября 2000 г.; Договором о Евразийском экономическом союзе от 29 мая 2014 г., ратифицированным Федеральным </w:t>
      </w:r>
      <w:r w:rsidRPr="00F63BEB">
        <w:rPr>
          <w:rFonts w:ascii="Times New Roman" w:hAnsi="Times New Roman" w:cs="Times New Roman"/>
          <w:i/>
          <w:iCs/>
          <w:sz w:val="24"/>
          <w:szCs w:val="24"/>
        </w:rPr>
        <w:lastRenderedPageBreak/>
        <w:t xml:space="preserve">законом от 3 октября 2014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279-ФЗ "О ратификации Договора о Евразийском экономическом союзе"</w:t>
      </w:r>
      <w:proofErr w:type="gramStart"/>
      <w:r w:rsidRPr="00F63BEB">
        <w:rPr>
          <w:rFonts w:ascii="Times New Roman" w:hAnsi="Times New Roman" w:cs="Times New Roman"/>
          <w:i/>
          <w:iCs/>
          <w:sz w:val="24"/>
          <w:szCs w:val="24"/>
        </w:rPr>
        <w:t>."</w:t>
      </w:r>
      <w:proofErr w:type="gramEnd"/>
      <w:r w:rsidRPr="00F63BEB">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"5. Сведения о документах, подтверждающих обоснованность внесения изменения в разрешение (указываются в случае изменения выделенных пользователю квот (объемов) добычи (вылова) водных биологических ресурсов и (или) сведений о лицах, которым предоставлено право на добычу (вылов) водных биологических ресурсов, а также сведений о соответствии российского пользователя, собственника судна и судна требованиям Международного кодекса по управлению безопасной эксплуатацией судов и предотвращением загрязнения</w:t>
      </w:r>
      <w:proofErr w:type="gramStart"/>
      <w:r w:rsidRPr="00924541">
        <w:rPr>
          <w:rFonts w:ascii="Times New Roman" w:hAnsi="Times New Roman" w:cs="Times New Roman"/>
          <w:i/>
          <w:iCs/>
          <w:sz w:val="24"/>
          <w:szCs w:val="24"/>
          <w:vertAlign w:val="superscript"/>
        </w:rPr>
        <w:t>1</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F63BEB">
        <w:rPr>
          <w:rFonts w:ascii="Times New Roman" w:hAnsi="Times New Roman" w:cs="Times New Roman"/>
          <w:i/>
          <w:iCs/>
          <w:sz w:val="24"/>
          <w:szCs w:val="24"/>
          <w:vertAlign w:val="superscript"/>
        </w:rPr>
        <w:t>1</w:t>
      </w:r>
      <w:r w:rsidRPr="00F63BEB">
        <w:rPr>
          <w:rFonts w:ascii="Times New Roman" w:hAnsi="Times New Roman" w:cs="Times New Roman"/>
          <w:sz w:val="24"/>
          <w:szCs w:val="24"/>
        </w:rPr>
        <w:t xml:space="preserve"> </w:t>
      </w:r>
      <w:r w:rsidRPr="00F63BEB">
        <w:rPr>
          <w:rFonts w:ascii="Times New Roman" w:hAnsi="Times New Roman" w:cs="Times New Roman"/>
          <w:i/>
          <w:iCs/>
          <w:sz w:val="24"/>
          <w:szCs w:val="24"/>
        </w:rPr>
        <w:t xml:space="preserve">Резолюция Ассамблеи Международной морской организации от 4 ноября 1993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А.741(18) "Международный кодекс по управлению безопасной эксплуатацией судов и предотвращении загрязнения (Международный кодекс по управлению безопасностью (МКУБ)".</w:t>
      </w:r>
      <w:proofErr w:type="gramEnd"/>
      <w:r w:rsidRPr="00F63BEB">
        <w:rPr>
          <w:rFonts w:ascii="Times New Roman" w:hAnsi="Times New Roman" w:cs="Times New Roman"/>
          <w:i/>
          <w:iCs/>
          <w:sz w:val="24"/>
          <w:szCs w:val="24"/>
        </w:rPr>
        <w:t xml:space="preserve"> Является обязательной для Российской Федерации в соответствии с Конвенцией о Международной морской организации от 6 марта 1948 г. Конвенция вступила в силу для СССР 20 декабря 1975 г.".</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34. В случае воспроизведения в акте отдельных положений актов иных органов, зарегистрированных Министерством юстиции Российской Федерации, либо ссылки на них необходимо указывать их название, наименование органа, издавшего (принявшего) акт, дату издания (принятия), номер, а также регистрационный номер, присвоенный ему Министерством юстиции Российской Федерации при государственной регистрации, и дату государственной регистрации. В случае если в данный акт вносились изменения, то необходимо также указывать дату издания, номер, дату государственной регистрации и регистрационный номер внесенных изменений.</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"2. </w:t>
      </w:r>
      <w:proofErr w:type="gramStart"/>
      <w:r w:rsidRPr="00924541">
        <w:rPr>
          <w:rFonts w:ascii="Times New Roman" w:hAnsi="Times New Roman" w:cs="Times New Roman"/>
          <w:i/>
          <w:iCs/>
          <w:sz w:val="24"/>
          <w:szCs w:val="24"/>
        </w:rPr>
        <w:t xml:space="preserve">При проведении аттестации медицинских работников и фармацевтических работников, претендующих на присвоение квалификационной категории впервые, и медицинских работников и фармацевтических работников, претендующих на присвоение более высокой квалификационной категории, Координационному комитету руководствоваться абзацем шестым пункта 16 Порядка и сроков прохождения медицинскими работниками и фармацевтическими работниками аттестации для получения квалификационной категории, утвержденных приказом Министерства здравоохранения Российской Федерации от 23 апреля 2013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240н</w:t>
      </w:r>
      <w:r w:rsidRPr="00924541">
        <w:rPr>
          <w:rFonts w:ascii="Times New Roman" w:hAnsi="Times New Roman" w:cs="Times New Roman"/>
          <w:i/>
          <w:iCs/>
          <w:sz w:val="24"/>
          <w:szCs w:val="24"/>
          <w:vertAlign w:val="superscript"/>
        </w:rPr>
        <w:t>1</w:t>
      </w:r>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vertAlign w:val="superscript"/>
        </w:rPr>
        <w:t>1</w:t>
      </w:r>
      <w:r w:rsidRPr="00924541">
        <w:rPr>
          <w:rFonts w:ascii="Times New Roman" w:hAnsi="Times New Roman" w:cs="Times New Roman"/>
          <w:sz w:val="24"/>
          <w:szCs w:val="24"/>
        </w:rPr>
        <w:t xml:space="preserve"> </w:t>
      </w:r>
      <w:r w:rsidRPr="00924541">
        <w:rPr>
          <w:rFonts w:ascii="Times New Roman" w:hAnsi="Times New Roman" w:cs="Times New Roman"/>
          <w:i/>
          <w:iCs/>
          <w:sz w:val="24"/>
          <w:szCs w:val="24"/>
        </w:rPr>
        <w:t xml:space="preserve">Зарегистрирован Министерством юстиции Российской Федерации 5 июля 2013 г., регистрационный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29005, с изменениями, внесенными приказами Министерства здравоохранения Российской Федерации от 8 июля 2019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494н (зарегистрирован Министерством юстиции Российской Федерации 31 июля 2019 г., регистрационный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55466) и от 28 сентября 2020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1034н (зарегистрирован Министерством юстиции Российской Федерации 19 октября 2020 г., регистрационный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60458).".</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случае воспроизведения в акте отдельных положений документов органов, признанных не нуждающимися в государственной регистрации, либо ссылки на них необходимо указывать их название, наименование органа, издавшего (принявшего) акт, </w:t>
      </w:r>
      <w:r w:rsidRPr="00924541">
        <w:rPr>
          <w:rFonts w:ascii="Times New Roman" w:hAnsi="Times New Roman" w:cs="Times New Roman"/>
          <w:sz w:val="24"/>
          <w:szCs w:val="24"/>
        </w:rPr>
        <w:lastRenderedPageBreak/>
        <w:t>дату издания (принятия), номер, а также дату и номер письма Министерства юстиции Российской Федерации, которым документ признан не нуждающимся в государственной регистрации.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rPr>
        <w:t xml:space="preserve">"В соответствии с порядком определения коэффициентов выравнивания, применяемых при расчете объема финансового обеспечения выполнения государственного задания на оказание государственных услуг (выполнение работ) федеральным государственным бюджетным учреждениям, находящимся в ведении Министерства природных ресурсов и экологии Российской Федерации, утвержденным приказом Минприроды России от 21.09.2021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668 (признан не нуждающимся в государственной регистрации, письмо Минюста России от 26.10.2021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01/127035-АБ).".</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если в акте содержится ссылка на акт, содержащий служебную информацию ограниченного распространения (с пометкой "Для служебного пользования"), такая ссылка не должна раскрывать название и содержание данного акта или его отдельных положений и может включать только указание на наименование органа, издавшего (принявшего) акт, наименование вида акта, дату подписания (утверждения) акта и его номер, а также регистрационный номер, присвоенный ему</w:t>
      </w:r>
      <w:proofErr w:type="gramEnd"/>
      <w:r w:rsidRPr="00924541">
        <w:rPr>
          <w:rFonts w:ascii="Times New Roman" w:hAnsi="Times New Roman" w:cs="Times New Roman"/>
          <w:sz w:val="24"/>
          <w:szCs w:val="24"/>
        </w:rPr>
        <w:t xml:space="preserve"> Министерством юстиции Российской Федерации при государственной регистрации, и дату государственной регистрации.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 случае если в акте содержится ссылка на документ органа, содержащий служебную информацию ограниченного распространения (с пометкой "Для служебного пользования"), признанный Министерством юстиции Российской Федерации не нуждающимся в государственной регистрации, такая ссылка не должна раскрывать название и содержание данного документа или его отдельных положений и может включать только указание на наименование федерального органа исполнительной власти (органов), издавшего (принявшего) документ, наименование</w:t>
      </w:r>
      <w:proofErr w:type="gramEnd"/>
      <w:r w:rsidRPr="00924541">
        <w:rPr>
          <w:rFonts w:ascii="Times New Roman" w:hAnsi="Times New Roman" w:cs="Times New Roman"/>
          <w:sz w:val="24"/>
          <w:szCs w:val="24"/>
        </w:rPr>
        <w:t xml:space="preserve"> вида документа, дату подписания (утверждения) документа и его номер, а также дату и номер письма Министерства юстиции Российской Федерации, которым документ признан не нуждающимся в государственной регистрации.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35. </w:t>
      </w:r>
      <w:proofErr w:type="gramStart"/>
      <w:r w:rsidRPr="00924541">
        <w:rPr>
          <w:rFonts w:ascii="Times New Roman" w:hAnsi="Times New Roman" w:cs="Times New Roman"/>
          <w:sz w:val="24"/>
          <w:szCs w:val="24"/>
        </w:rPr>
        <w:t>Ссылка в акте на акт органа, не прошедший государственную регистрацию в Минюсте России, не допускается, если иное не предусмотрено законодательством Российской Федерации (например, согласно части 1 статьи 27 Федерального закона от 29.06.2015 N 162-ФЗ "О стандартизации в Российской Федерации" &lt;9&gt; нормативные правовые акты могут содержать ссылки на официально опубликованные национальные стандарты и информационно-технические справочники).</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&lt;9</w:t>
      </w:r>
      <w:proofErr w:type="gramStart"/>
      <w:r w:rsidRPr="00924541">
        <w:rPr>
          <w:rFonts w:ascii="Times New Roman" w:hAnsi="Times New Roman" w:cs="Times New Roman"/>
          <w:sz w:val="24"/>
          <w:szCs w:val="24"/>
        </w:rPr>
        <w:t>&gt; Д</w:t>
      </w:r>
      <w:proofErr w:type="gramEnd"/>
      <w:r w:rsidRPr="00924541">
        <w:rPr>
          <w:rFonts w:ascii="Times New Roman" w:hAnsi="Times New Roman" w:cs="Times New Roman"/>
          <w:sz w:val="24"/>
          <w:szCs w:val="24"/>
        </w:rPr>
        <w:t>алее - Федеральный закон N 162-ФЗ.</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36. </w:t>
      </w:r>
      <w:proofErr w:type="gramStart"/>
      <w:r w:rsidRPr="00924541">
        <w:rPr>
          <w:rFonts w:ascii="Times New Roman" w:hAnsi="Times New Roman" w:cs="Times New Roman"/>
          <w:sz w:val="24"/>
          <w:szCs w:val="24"/>
        </w:rPr>
        <w:t xml:space="preserve">В случае включения в акт ссылки на национальные стандарты и (или) информационно-технические справочники необходимо руководствоваться положением </w:t>
      </w:r>
      <w:hyperlink r:id="rId10" w:history="1">
        <w:r w:rsidRPr="00924541">
          <w:rPr>
            <w:rFonts w:ascii="Times New Roman" w:hAnsi="Times New Roman" w:cs="Times New Roman"/>
            <w:color w:val="0000FF"/>
            <w:sz w:val="24"/>
            <w:szCs w:val="24"/>
          </w:rPr>
          <w:t>части 2 статьи 27</w:t>
        </w:r>
      </w:hyperlink>
      <w:r w:rsidRPr="00924541">
        <w:rPr>
          <w:rFonts w:ascii="Times New Roman" w:hAnsi="Times New Roman" w:cs="Times New Roman"/>
          <w:sz w:val="24"/>
          <w:szCs w:val="24"/>
        </w:rPr>
        <w:t xml:space="preserve"> Федерального закона N 162-ФЗ, согласно которому применение ссылок на национальные стандарты и (или) информационно-технические справочники в нормативных правовых актах допускается в целях обеспечения выполнения технических и функциональных требований нормативного правового акта и если Правительство Российской Федерации, заинтересованные федеральные органы исполнительной</w:t>
      </w:r>
      <w:proofErr w:type="gramEnd"/>
      <w:r w:rsidRPr="00924541">
        <w:rPr>
          <w:rFonts w:ascii="Times New Roman" w:hAnsi="Times New Roman" w:cs="Times New Roman"/>
          <w:sz w:val="24"/>
          <w:szCs w:val="24"/>
        </w:rPr>
        <w:t xml:space="preserve"> власти, </w:t>
      </w:r>
      <w:r w:rsidRPr="00924541">
        <w:rPr>
          <w:rFonts w:ascii="Times New Roman" w:hAnsi="Times New Roman" w:cs="Times New Roman"/>
          <w:sz w:val="24"/>
          <w:szCs w:val="24"/>
        </w:rPr>
        <w:lastRenderedPageBreak/>
        <w:t>Государственная корпорация по атомной энергии "</w:t>
      </w:r>
      <w:proofErr w:type="spellStart"/>
      <w:r w:rsidRPr="00924541">
        <w:rPr>
          <w:rFonts w:ascii="Times New Roman" w:hAnsi="Times New Roman" w:cs="Times New Roman"/>
          <w:sz w:val="24"/>
          <w:szCs w:val="24"/>
        </w:rPr>
        <w:t>Росатом</w:t>
      </w:r>
      <w:proofErr w:type="spellEnd"/>
      <w:r w:rsidRPr="00924541">
        <w:rPr>
          <w:rFonts w:ascii="Times New Roman" w:hAnsi="Times New Roman" w:cs="Times New Roman"/>
          <w:sz w:val="24"/>
          <w:szCs w:val="24"/>
        </w:rPr>
        <w:t>", иные заинтересованные государственные корпорации уполномочены на установление требований.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соответствии с </w:t>
      </w:r>
      <w:hyperlink r:id="rId11" w:history="1">
        <w:r w:rsidRPr="00924541">
          <w:rPr>
            <w:rFonts w:ascii="Times New Roman" w:hAnsi="Times New Roman" w:cs="Times New Roman"/>
            <w:color w:val="0000FF"/>
            <w:sz w:val="24"/>
            <w:szCs w:val="24"/>
          </w:rPr>
          <w:t>частью 3 статьи 27</w:t>
        </w:r>
      </w:hyperlink>
      <w:r w:rsidRPr="00924541">
        <w:rPr>
          <w:rFonts w:ascii="Times New Roman" w:hAnsi="Times New Roman" w:cs="Times New Roman"/>
          <w:sz w:val="24"/>
          <w:szCs w:val="24"/>
        </w:rPr>
        <w:t xml:space="preserve"> Федерального закона N 162-ФЗ ссылки на национальные стандарты в нормативных правовых актах применяются путем приведения в них наименования и обозначения национальных стандартов с указанием даты утверждения и даты регистрации, пунктов, разделов национальных стандартов. Ссылки на информационно-технические справочники в нормативных правовых актах применяются путем приведения в них наименования и обозначения информационно-технического справочника с указанием даты его утверждения.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"5. Ульи на пасеке устанавливаются на подставках, поддонах, паллетах. Расстояния между ульями должны обеспечивать доступ к каждому улью, в случае применения средств механизации - проезд этих средств.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Допускается содержание пчелиных семей </w:t>
      </w:r>
      <w:proofErr w:type="gramStart"/>
      <w:r w:rsidRPr="00924541">
        <w:rPr>
          <w:rFonts w:ascii="Times New Roman" w:hAnsi="Times New Roman" w:cs="Times New Roman"/>
          <w:i/>
          <w:iCs/>
          <w:sz w:val="24"/>
          <w:szCs w:val="24"/>
        </w:rPr>
        <w:t>в</w:t>
      </w:r>
      <w:proofErr w:type="gramEnd"/>
      <w:r w:rsidRPr="00924541">
        <w:rPr>
          <w:rFonts w:ascii="Times New Roman" w:hAnsi="Times New Roman" w:cs="Times New Roman"/>
          <w:i/>
          <w:iCs/>
          <w:sz w:val="24"/>
          <w:szCs w:val="24"/>
        </w:rPr>
        <w:t xml:space="preserve"> стационарных или передвижных помещениях</w:t>
      </w:r>
      <w:r w:rsidRPr="00924541">
        <w:rPr>
          <w:rFonts w:ascii="Times New Roman" w:hAnsi="Times New Roman" w:cs="Times New Roman"/>
          <w:i/>
          <w:iCs/>
          <w:sz w:val="24"/>
          <w:szCs w:val="24"/>
          <w:vertAlign w:val="superscript"/>
        </w:rPr>
        <w:t>3</w:t>
      </w: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vertAlign w:val="superscript"/>
        </w:rPr>
        <w:t>3</w:t>
      </w:r>
      <w:r w:rsidRPr="00924541">
        <w:rPr>
          <w:rFonts w:ascii="Times New Roman" w:hAnsi="Times New Roman" w:cs="Times New Roman"/>
          <w:sz w:val="24"/>
          <w:szCs w:val="24"/>
        </w:rPr>
        <w:t xml:space="preserve"> </w:t>
      </w:r>
      <w:r w:rsidRPr="00924541">
        <w:rPr>
          <w:rFonts w:ascii="Times New Roman" w:hAnsi="Times New Roman" w:cs="Times New Roman"/>
          <w:i/>
          <w:iCs/>
          <w:sz w:val="24"/>
          <w:szCs w:val="24"/>
        </w:rPr>
        <w:t xml:space="preserve">Подпункт 174 пункта 2 ГОСТ 25629-2014 "Межгосударственный стандарт. Пчеловодство. Термины и определения", введенного в действие приказом </w:t>
      </w:r>
      <w:proofErr w:type="spellStart"/>
      <w:r w:rsidRPr="00924541">
        <w:rPr>
          <w:rFonts w:ascii="Times New Roman" w:hAnsi="Times New Roman" w:cs="Times New Roman"/>
          <w:i/>
          <w:iCs/>
          <w:sz w:val="24"/>
          <w:szCs w:val="24"/>
        </w:rPr>
        <w:t>Росстандарта</w:t>
      </w:r>
      <w:proofErr w:type="spellEnd"/>
      <w:r w:rsidRPr="00924541">
        <w:rPr>
          <w:rFonts w:ascii="Times New Roman" w:hAnsi="Times New Roman" w:cs="Times New Roman"/>
          <w:i/>
          <w:iCs/>
          <w:sz w:val="24"/>
          <w:szCs w:val="24"/>
        </w:rPr>
        <w:t xml:space="preserve"> от 21 октября 2014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1361-ст.".</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Структура нормативного правового акта должна обеспечивать логическое развитие темы правового регулирования. В связи с этим включение в текст нормативного правового акта ссылок на национальные стандарты и (или) информационно-технические справочники должно быть обусловлено предметом правового регулирования акта и являться вспомогательным инструментом для раскрытия предмета правового регулирования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37. При указании ссылок разделы, главы, статьи, части, пункты, как правило, печатаются цифрами.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1 части 2 статьи 5";</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"глава V";</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"разделы III и IV".</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Обозначения абзацев при ссылках на них указываются словами.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"абзац второй части 1 статьи 1";</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"в соответствии с абзацем двадцать пятым части 1 статьи 1".</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этом первым считается тот абзац, с которого начинается структурная единица, в составе которой он находится.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38. В случае если в приложении к акту (например, в Порядке) вводится сокращение "(далее - Порядок)", то вместо слов "настоящий Порядок" при ссылке по тексту акта используется слово "Порядок".</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39. Ссылки рекомендуется оформлять в сносках к акту.</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VI. Оформление внесения изменений в акты и приостановления</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их действия (неприменения)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40. Для приведения актов в соответствие с вновь принятыми актами законодательства Российской Федерации,</w:t>
      </w:r>
      <w:r w:rsidR="00715B62">
        <w:rPr>
          <w:rFonts w:ascii="Times New Roman" w:hAnsi="Times New Roman" w:cs="Times New Roman"/>
          <w:sz w:val="24"/>
          <w:szCs w:val="24"/>
        </w:rPr>
        <w:t xml:space="preserve"> законами Челябинской области, </w:t>
      </w:r>
      <w:r w:rsidRPr="00924541">
        <w:rPr>
          <w:rFonts w:ascii="Times New Roman" w:hAnsi="Times New Roman" w:cs="Times New Roman"/>
          <w:sz w:val="24"/>
          <w:szCs w:val="24"/>
        </w:rPr>
        <w:t xml:space="preserve"> устранения множественности правовых норм по одним и тем же вопросам, оптимизации порядка регулирования разрабатываются акты о внесении изменений.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Внесением изменений считаются, в частности: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замена слов, цифр;</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исключение слов, цифр, предложений;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исключение структурных единиц не вступившего в силу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изложение структурной единицы акта в новой редакции;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дополнение структурной единицы акта новыми словами, цифрами или предложениями;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дополнение акта структурными единицами;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признание структурных единиц акта </w:t>
      </w:r>
      <w:proofErr w:type="gramStart"/>
      <w:r w:rsidRPr="00924541">
        <w:rPr>
          <w:rFonts w:ascii="Times New Roman" w:hAnsi="Times New Roman" w:cs="Times New Roman"/>
          <w:sz w:val="24"/>
          <w:szCs w:val="24"/>
        </w:rPr>
        <w:t>утратившими</w:t>
      </w:r>
      <w:proofErr w:type="gramEnd"/>
      <w:r w:rsidRPr="00924541">
        <w:rPr>
          <w:rFonts w:ascii="Times New Roman" w:hAnsi="Times New Roman" w:cs="Times New Roman"/>
          <w:sz w:val="24"/>
          <w:szCs w:val="24"/>
        </w:rPr>
        <w:t xml:space="preserve"> силу;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изложение приложений в новой редакции.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 Пункт 3 изложить в следующей редакции: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Размеры окладов работников, замещающих должности служащих, включенные в профессиональные квалификационные группы</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 Пункт 1 приказа дополнить абзацем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"Перечень наплечных знаков различия </w:t>
      </w:r>
      <w:r w:rsidR="00F63BEB" w:rsidRPr="00F63BEB">
        <w:rPr>
          <w:rFonts w:ascii="Times New Roman" w:hAnsi="Times New Roman" w:cs="Times New Roman"/>
          <w:i/>
          <w:iCs/>
          <w:sz w:val="24"/>
          <w:szCs w:val="24"/>
        </w:rPr>
        <w:t>Управления</w:t>
      </w:r>
      <w:proofErr w:type="gramStart"/>
      <w:r w:rsidR="00F63BEB" w:rsidRPr="00F63BEB">
        <w:rPr>
          <w:rFonts w:ascii="Times New Roman" w:hAnsi="Times New Roman" w:cs="Times New Roman"/>
          <w:i/>
          <w:iCs/>
          <w:sz w:val="24"/>
          <w:szCs w:val="24"/>
        </w:rPr>
        <w:t>,</w:t>
      </w:r>
      <w:r w:rsidRPr="00F63BEB">
        <w:rPr>
          <w:rFonts w:ascii="Times New Roman" w:hAnsi="Times New Roman" w:cs="Times New Roman"/>
          <w:i/>
          <w:iCs/>
          <w:sz w:val="24"/>
          <w:szCs w:val="24"/>
        </w:rPr>
        <w:t xml:space="preserve">, </w:t>
      </w:r>
      <w:proofErr w:type="gramEnd"/>
      <w:r w:rsidRPr="00F63BEB">
        <w:rPr>
          <w:rFonts w:ascii="Times New Roman" w:hAnsi="Times New Roman" w:cs="Times New Roman"/>
          <w:i/>
          <w:iCs/>
          <w:sz w:val="24"/>
          <w:szCs w:val="24"/>
        </w:rPr>
        <w:t>координирующего в</w:t>
      </w:r>
      <w:r w:rsidR="00F63BEB" w:rsidRPr="00F63BEB">
        <w:rPr>
          <w:rFonts w:ascii="Times New Roman" w:hAnsi="Times New Roman" w:cs="Times New Roman"/>
          <w:i/>
          <w:iCs/>
          <w:sz w:val="24"/>
          <w:szCs w:val="24"/>
        </w:rPr>
        <w:t>опросы выработки</w:t>
      </w:r>
      <w:r w:rsidRPr="00F63BEB">
        <w:rPr>
          <w:rFonts w:ascii="Times New Roman" w:hAnsi="Times New Roman" w:cs="Times New Roman"/>
          <w:i/>
          <w:iCs/>
          <w:sz w:val="24"/>
          <w:szCs w:val="24"/>
        </w:rPr>
        <w:t xml:space="preserve"> политики в сфере гражданской авиации (приложение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2 к настоящему приказу).".".</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 в абзаце первом пункта 16 после слов "информационной безопасности" дополнить словами "для подсистем (компонентов, модулей) системы "Электронный бюджет", обрабатывающих сведения, не составляющие государственную тайну</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"ж) в пункте 6.2:</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в абзаце третьем слова "реконструкцию и модернизацию" заменить словами "реконструкцию, модернизацию и техническое перевооружение (в том числе приобретение техники, оборудования и средств автоматизации)";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lastRenderedPageBreak/>
        <w:t>в абзаце четвертом слова "объектов по переработке льноволокна</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 xml:space="preserve"> исключить.".</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41. В случае внесения изменений в приложение к акту в названии акта, вносящего изменения, следует указывать номер приложения или его название, а также акт, которым данное приложение утверждено (при этом необходимо привести его обязательные реквизиты без указания названия).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внесения изменений и в акт, и в приложение к нему в названии акта достаточно указать обязательные реквизиты самого акта (приводить название приложения не требуется).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42. При внесении изменений в акт указываются вид акта, наименование органа, название акта, его дата и номер, а также номер и дата его государственной регистрации Минюстом России.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изменений в акт, в который ранее были внесены изменения, необходимо указывать даты и номера актов о внесении изменений, а также номера и даты государственной регистрации указанных актов Минюстом России.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63BEB">
        <w:rPr>
          <w:rFonts w:ascii="Times New Roman" w:hAnsi="Times New Roman" w:cs="Times New Roman"/>
          <w:i/>
          <w:iCs/>
          <w:sz w:val="24"/>
          <w:szCs w:val="24"/>
        </w:rPr>
        <w:t xml:space="preserve">"Утвердить прилагаемые изменения, которые вносятся в приложения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1 и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2 к приказу </w:t>
      </w:r>
      <w:r w:rsidR="00F63BEB" w:rsidRPr="00F63BEB">
        <w:rPr>
          <w:rFonts w:ascii="Times New Roman" w:hAnsi="Times New Roman" w:cs="Times New Roman"/>
          <w:i/>
          <w:iCs/>
          <w:sz w:val="24"/>
          <w:szCs w:val="24"/>
        </w:rPr>
        <w:t xml:space="preserve">Управления </w:t>
      </w:r>
      <w:r w:rsidRPr="00F63BEB">
        <w:rPr>
          <w:rFonts w:ascii="Times New Roman" w:hAnsi="Times New Roman" w:cs="Times New Roman"/>
          <w:i/>
          <w:iCs/>
          <w:sz w:val="24"/>
          <w:szCs w:val="24"/>
        </w:rPr>
        <w:t xml:space="preserve">от 23 июня 2020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340 "Об утверждении перечней направлений целевого использования льготных краткосрочных кредитов и льготных инвестиционных кредитов" (зарегистрирован Министерством юстиции Российской Федерации 6 июля 2020 г., регистрационный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58845) с изменением, внесенным приказом Министерства сельского хозяйства Российской Федерации от 11 декабря 2020 г.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739 (зарегистрирован Министерством</w:t>
      </w:r>
      <w:proofErr w:type="gramEnd"/>
      <w:r w:rsidRPr="00F63BEB">
        <w:rPr>
          <w:rFonts w:ascii="Times New Roman" w:hAnsi="Times New Roman" w:cs="Times New Roman"/>
          <w:i/>
          <w:iCs/>
          <w:sz w:val="24"/>
          <w:szCs w:val="24"/>
        </w:rPr>
        <w:t xml:space="preserve"> юстиции Российской Федерации 11 декабря 2020 г., регистрационный </w:t>
      </w:r>
      <w:r w:rsidRPr="00F63BEB">
        <w:rPr>
          <w:rFonts w:ascii="Times New Roman" w:hAnsi="Times New Roman" w:cs="Times New Roman"/>
          <w:noProof/>
          <w:position w:val="-4"/>
          <w:sz w:val="24"/>
          <w:szCs w:val="24"/>
          <w:lang w:eastAsia="ru-RU"/>
        </w:rPr>
        <w:drawing>
          <wp:inline distT="0" distB="0" distL="0" distR="0">
            <wp:extent cx="217805" cy="1968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F63BEB">
        <w:rPr>
          <w:rFonts w:ascii="Times New Roman" w:hAnsi="Times New Roman" w:cs="Times New Roman"/>
          <w:i/>
          <w:iCs/>
          <w:sz w:val="24"/>
          <w:szCs w:val="24"/>
        </w:rPr>
        <w:t xml:space="preserve"> 61395).".</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43. Изменения вносятся в основной акт. Не осуществляется внесение изменений в основной акт путем внесения изменений в изменяющий его акт, поскольку после вступления в силу акта о внесении изменений он становится частью основного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Допускается внесение изменений в акт, который был официально опубликован, но в силу не вступил. При этом структурные единицы такого акта исключаются, а не признаются утратившими силу.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44. При внесении изменений в акты текст акта, содержащий изменение, заключается в кавычки.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45. Вносимые в акт изменения должны излагаться последовательно с указанием конкретной структурной единицы, в которую вносятся изменения.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Внесение изменений в обобщенной форме (в том числе замена слов и словосочетаний с использованием формулировки "по тексту") не допускается.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Каждое изменение оформляется отдельно с указанием конкретной структурной единицы акта, которая изменяется.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46. При внесении изменения в акт сначала указывается, какая структурная единица изменяется, потом указывается характер изменений. Внесение изменений в акт следует оформлять, начиная с наименьшей структурной единицы.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"Подпункт 1 пункта 2 дополнить предложением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"В подпункте "в" пункта 2 слова "..." заменить словами</w:t>
      </w:r>
      <w:proofErr w:type="gramStart"/>
      <w:r w:rsidRPr="00924541">
        <w:rPr>
          <w:rFonts w:ascii="Times New Roman" w:hAnsi="Times New Roman" w:cs="Times New Roman"/>
          <w:i/>
          <w:iCs/>
          <w:sz w:val="24"/>
          <w:szCs w:val="24"/>
        </w:rPr>
        <w:t xml:space="preserve"> ".....".".</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внесении дополнений в структурную единицу акта указываются слова, после которых это дополнение должно находиться.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1 после слов</w:t>
      </w:r>
      <w:proofErr w:type="gramStart"/>
      <w:r w:rsidRPr="00924541">
        <w:rPr>
          <w:rFonts w:ascii="Times New Roman" w:hAnsi="Times New Roman" w:cs="Times New Roman"/>
          <w:i/>
          <w:iCs/>
          <w:sz w:val="24"/>
          <w:szCs w:val="24"/>
        </w:rPr>
        <w:t xml:space="preserve"> "...." </w:t>
      </w:r>
      <w:proofErr w:type="gramEnd"/>
      <w:r w:rsidRPr="00924541">
        <w:rPr>
          <w:rFonts w:ascii="Times New Roman" w:hAnsi="Times New Roman" w:cs="Times New Roman"/>
          <w:i/>
          <w:iCs/>
          <w:sz w:val="24"/>
          <w:szCs w:val="24"/>
        </w:rPr>
        <w:t>дополнить словами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дополняется словами структурная единица акта и это дополнение должно находиться в конце данной структурной единицы, применяется следующая формулировка: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1 дополнить словами "..</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дополнении подпунктами в конце пункта указываются их порядковые номера (буквы).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2 дополнить подпунктом 3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2 дополнить подпунктом 2.3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"2.3 ...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Добавляемые абзацы располагаются в конце пункта или подпункта, при этом их порядковые номера не указываются.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"Пункт 1 дополнить абзацем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 ...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47. В целях сохранения структуры акта следует: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1) производить дополнение абзацами только в конце структурной единицы;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2) давать новую редакцию той структурной единицы акта, к которой относится абзац, при необходимости включить новый абзац между уже имеющимися абзацами;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3) не производить пересчет последующих абзацев при признании абзаца </w:t>
      </w:r>
      <w:proofErr w:type="gramStart"/>
      <w:r w:rsidRPr="00924541">
        <w:rPr>
          <w:rFonts w:ascii="Times New Roman" w:hAnsi="Times New Roman" w:cs="Times New Roman"/>
          <w:sz w:val="24"/>
          <w:szCs w:val="24"/>
        </w:rPr>
        <w:t>утратившим</w:t>
      </w:r>
      <w:proofErr w:type="gramEnd"/>
      <w:r w:rsidRPr="00924541">
        <w:rPr>
          <w:rFonts w:ascii="Times New Roman" w:hAnsi="Times New Roman" w:cs="Times New Roman"/>
          <w:sz w:val="24"/>
          <w:szCs w:val="24"/>
        </w:rPr>
        <w:t xml:space="preserve"> силу, утративший силу абзац учитывается при подсчете абзацев при последующем внесении изменений в данную структурную единицу (при исключении абзацев из акта, не вступившего в силу, пересчет абзацев осуществляется).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48. Структурная единица акта излагается в новой редакции в случаях, если: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необходимо внести существенные изменения в данную структурную единицу;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неоднократно вносились изменения в те</w:t>
      </w:r>
      <w:proofErr w:type="gramStart"/>
      <w:r w:rsidRPr="00924541">
        <w:rPr>
          <w:rFonts w:ascii="Times New Roman" w:hAnsi="Times New Roman" w:cs="Times New Roman"/>
          <w:sz w:val="24"/>
          <w:szCs w:val="24"/>
        </w:rPr>
        <w:t>кст стр</w:t>
      </w:r>
      <w:proofErr w:type="gramEnd"/>
      <w:r w:rsidRPr="00924541">
        <w:rPr>
          <w:rFonts w:ascii="Times New Roman" w:hAnsi="Times New Roman" w:cs="Times New Roman"/>
          <w:sz w:val="24"/>
          <w:szCs w:val="24"/>
        </w:rPr>
        <w:t>уктурной единицы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Изложение структурной единицы акта в новой редакции не требует признания </w:t>
      </w:r>
      <w:proofErr w:type="gramStart"/>
      <w:r w:rsidRPr="00924541">
        <w:rPr>
          <w:rFonts w:ascii="Times New Roman" w:hAnsi="Times New Roman" w:cs="Times New Roman"/>
          <w:sz w:val="24"/>
          <w:szCs w:val="24"/>
        </w:rPr>
        <w:t>утратившими</w:t>
      </w:r>
      <w:proofErr w:type="gramEnd"/>
      <w:r w:rsidRPr="00924541">
        <w:rPr>
          <w:rFonts w:ascii="Times New Roman" w:hAnsi="Times New Roman" w:cs="Times New Roman"/>
          <w:sz w:val="24"/>
          <w:szCs w:val="24"/>
        </w:rPr>
        <w:t xml:space="preserve"> силу всех промежуточных редакций данной структурной единицы.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49. При необходимости изложить одну структурную единицу акта в новой редакции применяется следующая формулировка: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63BEB" w:rsidRPr="00F63BEB" w:rsidRDefault="00FA6DF0" w:rsidP="00FA6DF0">
      <w:pPr>
        <w:autoSpaceDE w:val="0"/>
        <w:autoSpaceDN w:val="0"/>
        <w:adjustRightInd w:val="0"/>
        <w:spacing w:after="0" w:line="240" w:lineRule="auto"/>
        <w:ind w:firstLine="540"/>
        <w:jc w:val="both"/>
        <w:rPr>
          <w:rFonts w:ascii="Times New Roman" w:hAnsi="Times New Roman" w:cs="Times New Roman"/>
          <w:i/>
          <w:iCs/>
          <w:sz w:val="24"/>
          <w:szCs w:val="24"/>
        </w:rPr>
      </w:pPr>
      <w:r w:rsidRPr="00F63BEB">
        <w:rPr>
          <w:rFonts w:ascii="Times New Roman" w:hAnsi="Times New Roman" w:cs="Times New Roman"/>
          <w:i/>
          <w:iCs/>
          <w:sz w:val="24"/>
          <w:szCs w:val="24"/>
        </w:rPr>
        <w:t>"1. Внести изменение в подпункт "</w:t>
      </w:r>
      <w:proofErr w:type="spellStart"/>
      <w:r w:rsidRPr="00F63BEB">
        <w:rPr>
          <w:rFonts w:ascii="Times New Roman" w:hAnsi="Times New Roman" w:cs="Times New Roman"/>
          <w:i/>
          <w:iCs/>
          <w:sz w:val="24"/>
          <w:szCs w:val="24"/>
        </w:rPr>
        <w:t>х</w:t>
      </w:r>
      <w:proofErr w:type="spellEnd"/>
      <w:r w:rsidRPr="00F63BEB">
        <w:rPr>
          <w:rFonts w:ascii="Times New Roman" w:hAnsi="Times New Roman" w:cs="Times New Roman"/>
          <w:i/>
          <w:iCs/>
          <w:sz w:val="24"/>
          <w:szCs w:val="24"/>
        </w:rPr>
        <w:t xml:space="preserve">" пункта 14 Положения об организации работы с персональными данными </w:t>
      </w:r>
      <w:r w:rsidR="00715B62" w:rsidRPr="00F63BEB">
        <w:rPr>
          <w:rFonts w:ascii="Times New Roman" w:hAnsi="Times New Roman" w:cs="Times New Roman"/>
          <w:i/>
          <w:iCs/>
          <w:sz w:val="24"/>
          <w:szCs w:val="24"/>
        </w:rPr>
        <w:t xml:space="preserve">муниципального </w:t>
      </w:r>
      <w:r w:rsidRPr="00F63BEB">
        <w:rPr>
          <w:rFonts w:ascii="Times New Roman" w:hAnsi="Times New Roman" w:cs="Times New Roman"/>
          <w:i/>
          <w:iCs/>
          <w:sz w:val="24"/>
          <w:szCs w:val="24"/>
        </w:rPr>
        <w:t xml:space="preserve">служащего </w:t>
      </w:r>
      <w:r w:rsidR="00F63BEB" w:rsidRPr="00F63BEB">
        <w:rPr>
          <w:rFonts w:ascii="Times New Roman" w:hAnsi="Times New Roman" w:cs="Times New Roman"/>
          <w:i/>
          <w:iCs/>
          <w:sz w:val="24"/>
          <w:szCs w:val="24"/>
        </w:rPr>
        <w:t>Увельского муниципального округа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t xml:space="preserve"> и </w:t>
      </w:r>
      <w:proofErr w:type="gramStart"/>
      <w:r w:rsidRPr="00F63BEB">
        <w:rPr>
          <w:rFonts w:ascii="Times New Roman" w:hAnsi="Times New Roman" w:cs="Times New Roman"/>
          <w:i/>
          <w:iCs/>
          <w:sz w:val="24"/>
          <w:szCs w:val="24"/>
        </w:rPr>
        <w:t>ведении</w:t>
      </w:r>
      <w:proofErr w:type="gramEnd"/>
      <w:r w:rsidRPr="00F63BEB">
        <w:rPr>
          <w:rFonts w:ascii="Times New Roman" w:hAnsi="Times New Roman" w:cs="Times New Roman"/>
          <w:i/>
          <w:iCs/>
          <w:sz w:val="24"/>
          <w:szCs w:val="24"/>
        </w:rPr>
        <w:t xml:space="preserve"> его личного дела, и изложить его в следующей редакции: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proofErr w:type="spellStart"/>
      <w:r w:rsidRPr="00924541">
        <w:rPr>
          <w:rFonts w:ascii="Times New Roman" w:hAnsi="Times New Roman" w:cs="Times New Roman"/>
          <w:i/>
          <w:iCs/>
          <w:sz w:val="24"/>
          <w:szCs w:val="24"/>
        </w:rPr>
        <w:t>х</w:t>
      </w:r>
      <w:proofErr w:type="spellEnd"/>
      <w:r w:rsidRPr="00924541">
        <w:rPr>
          <w:rFonts w:ascii="Times New Roman" w:hAnsi="Times New Roman" w:cs="Times New Roman"/>
          <w:i/>
          <w:iCs/>
          <w:sz w:val="24"/>
          <w:szCs w:val="24"/>
        </w:rPr>
        <w:t>) документ, подтверждающий регистрацию в системе индивидуального (персонифицированного) учета</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50. При необходимости внести изменение в приложение к акту, изложив его в новой редакции, текст новой редакции приложения может:</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включаться в текст изменяющего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являться приложением к изменяющему акту.</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i/>
          <w:iCs/>
          <w:sz w:val="24"/>
          <w:szCs w:val="24"/>
        </w:rPr>
        <w:t xml:space="preserve">"приложение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 к </w:t>
      </w:r>
      <w:r w:rsidR="00715B62">
        <w:rPr>
          <w:rFonts w:ascii="Times New Roman" w:hAnsi="Times New Roman" w:cs="Times New Roman"/>
          <w:i/>
          <w:iCs/>
          <w:sz w:val="24"/>
          <w:szCs w:val="24"/>
        </w:rPr>
        <w:t xml:space="preserve">Постановлению администрации Увельского муниципального округа Челябинской области </w:t>
      </w:r>
      <w:r w:rsidRPr="00924541">
        <w:rPr>
          <w:rFonts w:ascii="Times New Roman" w:hAnsi="Times New Roman" w:cs="Times New Roman"/>
          <w:i/>
          <w:iCs/>
          <w:sz w:val="24"/>
          <w:szCs w:val="24"/>
        </w:rPr>
        <w:t xml:space="preserve">от 4 февраля 2016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261 "Об утверждении форм заявления о выдаче заключения о соответствии производителя (иностранного производителя) лекарственных средств для медицинского применения требованиям правил надлежащей производственной практики, инспекционного отчета по результатам инспектирования производителя и иностранного производителя лекарственных средств для медицинского применения на соответствие требованиям правил надлежащей производственной практики и</w:t>
      </w:r>
      <w:proofErr w:type="gramEnd"/>
      <w:r w:rsidRPr="00924541">
        <w:rPr>
          <w:rFonts w:ascii="Times New Roman" w:hAnsi="Times New Roman" w:cs="Times New Roman"/>
          <w:i/>
          <w:iCs/>
          <w:sz w:val="24"/>
          <w:szCs w:val="24"/>
        </w:rPr>
        <w:t xml:space="preserve"> заключения о соответствии производителя (иностранного производителя) лекарственных сре</w:t>
      </w:r>
      <w:proofErr w:type="gramStart"/>
      <w:r w:rsidRPr="00924541">
        <w:rPr>
          <w:rFonts w:ascii="Times New Roman" w:hAnsi="Times New Roman" w:cs="Times New Roman"/>
          <w:i/>
          <w:iCs/>
          <w:sz w:val="24"/>
          <w:szCs w:val="24"/>
        </w:rPr>
        <w:t>дств дл</w:t>
      </w:r>
      <w:proofErr w:type="gramEnd"/>
      <w:r w:rsidRPr="00924541">
        <w:rPr>
          <w:rFonts w:ascii="Times New Roman" w:hAnsi="Times New Roman" w:cs="Times New Roman"/>
          <w:i/>
          <w:iCs/>
          <w:sz w:val="24"/>
          <w:szCs w:val="24"/>
        </w:rPr>
        <w:t xml:space="preserve">я медицинского применения требованиям правил надлежащей производственной практики" (зарегистрирован Министерством юстиции Российской Федерации 9 марта 2016 г., регистрационный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41341) изложить в новой редакции согласно</w:t>
      </w:r>
      <w:r w:rsidR="00715B62">
        <w:rPr>
          <w:rFonts w:ascii="Times New Roman" w:hAnsi="Times New Roman" w:cs="Times New Roman"/>
          <w:i/>
          <w:iCs/>
          <w:sz w:val="24"/>
          <w:szCs w:val="24"/>
        </w:rPr>
        <w:t xml:space="preserve"> приложению к настоящему Постановлению</w:t>
      </w:r>
      <w:r w:rsidRPr="00924541">
        <w:rPr>
          <w:rFonts w:ascii="Times New Roman" w:hAnsi="Times New Roman" w:cs="Times New Roman"/>
          <w:i/>
          <w:iCs/>
          <w:sz w:val="24"/>
          <w:szCs w:val="24"/>
        </w:rPr>
        <w:t>.</w:t>
      </w:r>
    </w:p>
    <w:p w:rsidR="00FA6DF0"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63BEB" w:rsidRDefault="00F63BEB" w:rsidP="00FA6DF0">
      <w:pPr>
        <w:autoSpaceDE w:val="0"/>
        <w:autoSpaceDN w:val="0"/>
        <w:adjustRightInd w:val="0"/>
        <w:spacing w:after="0" w:line="240" w:lineRule="auto"/>
        <w:ind w:firstLine="540"/>
        <w:jc w:val="both"/>
        <w:rPr>
          <w:rFonts w:ascii="Times New Roman" w:hAnsi="Times New Roman" w:cs="Times New Roman"/>
          <w:sz w:val="24"/>
          <w:szCs w:val="24"/>
        </w:rPr>
      </w:pPr>
    </w:p>
    <w:p w:rsidR="00F63BEB" w:rsidRPr="00924541" w:rsidRDefault="00F63BEB"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lastRenderedPageBreak/>
        <w:t>Приложение</w:t>
      </w:r>
      <w:r w:rsidR="00715B62">
        <w:rPr>
          <w:rFonts w:ascii="Times New Roman" w:hAnsi="Times New Roman" w:cs="Times New Roman"/>
          <w:i/>
          <w:iCs/>
          <w:sz w:val="24"/>
          <w:szCs w:val="24"/>
        </w:rPr>
        <w:t xml:space="preserve"> № 1</w:t>
      </w:r>
    </w:p>
    <w:p w:rsidR="00715B62" w:rsidRDefault="00FA6DF0" w:rsidP="00FA6DF0">
      <w:pPr>
        <w:autoSpaceDE w:val="0"/>
        <w:autoSpaceDN w:val="0"/>
        <w:adjustRightInd w:val="0"/>
        <w:spacing w:after="0" w:line="240" w:lineRule="auto"/>
        <w:jc w:val="right"/>
        <w:rPr>
          <w:rFonts w:ascii="Times New Roman" w:hAnsi="Times New Roman" w:cs="Times New Roman"/>
          <w:i/>
          <w:iCs/>
          <w:sz w:val="24"/>
          <w:szCs w:val="24"/>
        </w:rPr>
      </w:pPr>
      <w:r w:rsidRPr="00924541">
        <w:rPr>
          <w:rFonts w:ascii="Times New Roman" w:hAnsi="Times New Roman" w:cs="Times New Roman"/>
          <w:i/>
          <w:iCs/>
          <w:sz w:val="24"/>
          <w:szCs w:val="24"/>
        </w:rPr>
        <w:t xml:space="preserve">к </w:t>
      </w:r>
      <w:r w:rsidR="00715B62">
        <w:rPr>
          <w:rFonts w:ascii="Times New Roman" w:hAnsi="Times New Roman" w:cs="Times New Roman"/>
          <w:i/>
          <w:iCs/>
          <w:sz w:val="24"/>
          <w:szCs w:val="24"/>
        </w:rPr>
        <w:t>Постановлению администрации</w:t>
      </w:r>
    </w:p>
    <w:p w:rsidR="00715B62" w:rsidRDefault="00715B62" w:rsidP="00FA6DF0">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Увельского муниципального округа</w:t>
      </w:r>
    </w:p>
    <w:p w:rsidR="00FA6DF0" w:rsidRPr="00924541" w:rsidRDefault="00715B62" w:rsidP="00FA6DF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Челябинской области  </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 xml:space="preserve">от </w:t>
      </w:r>
      <w:r w:rsidR="004A7B00">
        <w:rPr>
          <w:rFonts w:ascii="Times New Roman" w:hAnsi="Times New Roman" w:cs="Times New Roman"/>
          <w:i/>
          <w:iCs/>
          <w:sz w:val="24"/>
          <w:szCs w:val="24"/>
        </w:rPr>
        <w:t>«__»____202_</w:t>
      </w:r>
      <w:r w:rsidRPr="00924541">
        <w:rPr>
          <w:rFonts w:ascii="Times New Roman" w:hAnsi="Times New Roman" w:cs="Times New Roman"/>
          <w:i/>
          <w:iCs/>
          <w:sz w:val="24"/>
          <w:szCs w:val="24"/>
        </w:rPr>
        <w:t xml:space="preserve">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284</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 xml:space="preserve">"Приложение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w:t>
      </w:r>
    </w:p>
    <w:p w:rsidR="00FA6DF0" w:rsidRDefault="00FA6DF0" w:rsidP="00FA6DF0">
      <w:pPr>
        <w:autoSpaceDE w:val="0"/>
        <w:autoSpaceDN w:val="0"/>
        <w:adjustRightInd w:val="0"/>
        <w:spacing w:after="0" w:line="240" w:lineRule="auto"/>
        <w:jc w:val="right"/>
        <w:rPr>
          <w:rFonts w:ascii="Times New Roman" w:hAnsi="Times New Roman" w:cs="Times New Roman"/>
          <w:i/>
          <w:iCs/>
          <w:sz w:val="24"/>
          <w:szCs w:val="24"/>
        </w:rPr>
      </w:pPr>
      <w:r w:rsidRPr="00924541">
        <w:rPr>
          <w:rFonts w:ascii="Times New Roman" w:hAnsi="Times New Roman" w:cs="Times New Roman"/>
          <w:i/>
          <w:iCs/>
          <w:sz w:val="24"/>
          <w:szCs w:val="24"/>
        </w:rPr>
        <w:t xml:space="preserve">к </w:t>
      </w:r>
      <w:r w:rsidR="004A7B00">
        <w:rPr>
          <w:rFonts w:ascii="Times New Roman" w:hAnsi="Times New Roman" w:cs="Times New Roman"/>
          <w:i/>
          <w:iCs/>
          <w:sz w:val="24"/>
          <w:szCs w:val="24"/>
        </w:rPr>
        <w:t xml:space="preserve">Постановлению администрации </w:t>
      </w:r>
    </w:p>
    <w:p w:rsidR="004A7B00" w:rsidRDefault="004A7B00" w:rsidP="00FA6DF0">
      <w:pPr>
        <w:autoSpaceDE w:val="0"/>
        <w:autoSpaceDN w:val="0"/>
        <w:adjustRightInd w:val="0"/>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Увельского муниципального округа </w:t>
      </w:r>
    </w:p>
    <w:p w:rsidR="004A7B00" w:rsidRPr="00924541" w:rsidRDefault="004A7B00" w:rsidP="00FA6DF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Челябинской области </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r w:rsidRPr="00924541">
        <w:rPr>
          <w:rFonts w:ascii="Times New Roman" w:hAnsi="Times New Roman" w:cs="Times New Roman"/>
          <w:i/>
          <w:iCs/>
          <w:sz w:val="24"/>
          <w:szCs w:val="24"/>
        </w:rPr>
        <w:t xml:space="preserve">от </w:t>
      </w:r>
      <w:r w:rsidR="004A7B00">
        <w:rPr>
          <w:rFonts w:ascii="Times New Roman" w:hAnsi="Times New Roman" w:cs="Times New Roman"/>
          <w:i/>
          <w:iCs/>
          <w:sz w:val="24"/>
          <w:szCs w:val="24"/>
        </w:rPr>
        <w:t>«_»___202_</w:t>
      </w:r>
      <w:r w:rsidRPr="00924541">
        <w:rPr>
          <w:rFonts w:ascii="Times New Roman" w:hAnsi="Times New Roman" w:cs="Times New Roman"/>
          <w:i/>
          <w:iCs/>
          <w:sz w:val="24"/>
          <w:szCs w:val="24"/>
        </w:rPr>
        <w:t xml:space="preserve">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261</w:t>
      </w:r>
    </w:p>
    <w:p w:rsidR="00FA6DF0" w:rsidRPr="00924541" w:rsidRDefault="00FA6DF0" w:rsidP="00FA6DF0">
      <w:pPr>
        <w:autoSpaceDE w:val="0"/>
        <w:autoSpaceDN w:val="0"/>
        <w:adjustRightInd w:val="0"/>
        <w:spacing w:after="0" w:line="240" w:lineRule="auto"/>
        <w:jc w:val="right"/>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 ... ... ... ... ... ... ... ... ... ... ... ... ... ... ... ... ... ... ... ... ... ... ... ...".".</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При необходимости изложения в новой редакции единственного приложения к акту, заключающего в себе все его нормативное содержание, разрабатывается новый акт с одновременным </w:t>
      </w:r>
      <w:proofErr w:type="gramStart"/>
      <w:r w:rsidRPr="00924541">
        <w:rPr>
          <w:rFonts w:ascii="Times New Roman" w:hAnsi="Times New Roman" w:cs="Times New Roman"/>
          <w:sz w:val="24"/>
          <w:szCs w:val="24"/>
        </w:rPr>
        <w:t>признанием</w:t>
      </w:r>
      <w:proofErr w:type="gramEnd"/>
      <w:r w:rsidRPr="00924541">
        <w:rPr>
          <w:rFonts w:ascii="Times New Roman" w:hAnsi="Times New Roman" w:cs="Times New Roman"/>
          <w:sz w:val="24"/>
          <w:szCs w:val="24"/>
        </w:rPr>
        <w:t xml:space="preserve"> утратившим силу действующего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51. При необходимости заменить цифровые обозначения употребляется термин "цифры", а не "числа".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"цифры "12, 14, 125" заменить цифрами "13, 15, 126".".</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При необходимости заменить слова и цифры употребляется термин "слова".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"слова "в 50 раз" заменить словами "в 100 раз"</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52. Не следует изменять нумерацию структурных единиц акта при внесении в него изменений и признании </w:t>
      </w:r>
      <w:proofErr w:type="gramStart"/>
      <w:r w:rsidRPr="00924541">
        <w:rPr>
          <w:rFonts w:ascii="Times New Roman" w:hAnsi="Times New Roman" w:cs="Times New Roman"/>
          <w:sz w:val="24"/>
          <w:szCs w:val="24"/>
        </w:rPr>
        <w:t>утратившими</w:t>
      </w:r>
      <w:proofErr w:type="gramEnd"/>
      <w:r w:rsidRPr="00924541">
        <w:rPr>
          <w:rFonts w:ascii="Times New Roman" w:hAnsi="Times New Roman" w:cs="Times New Roman"/>
          <w:sz w:val="24"/>
          <w:szCs w:val="24"/>
        </w:rPr>
        <w:t xml:space="preserve"> силу отдельных структурных единиц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дополнения пункта (подпункта) новыми абзацами нумерация последующих абзацев не пересчитывается.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53. </w:t>
      </w:r>
      <w:proofErr w:type="gramStart"/>
      <w:r w:rsidRPr="00924541">
        <w:rPr>
          <w:rFonts w:ascii="Times New Roman" w:hAnsi="Times New Roman" w:cs="Times New Roman"/>
          <w:sz w:val="24"/>
          <w:szCs w:val="24"/>
        </w:rPr>
        <w:t>В случае если акт дополняется новыми структурными единицами между действующими, то новые структурные единицы должны иметь нумерацию с верхним индексом или указанный индекс может заключаться в скобки.</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"дополнить пунктом 2</w:t>
      </w:r>
      <w:r w:rsidRPr="00924541">
        <w:rPr>
          <w:rFonts w:ascii="Times New Roman" w:hAnsi="Times New Roman" w:cs="Times New Roman"/>
          <w:i/>
          <w:iCs/>
          <w:sz w:val="24"/>
          <w:szCs w:val="24"/>
          <w:vertAlign w:val="superscript"/>
        </w:rPr>
        <w:t>1</w:t>
      </w:r>
      <w:r w:rsidRPr="00924541">
        <w:rPr>
          <w:rFonts w:ascii="Times New Roman" w:hAnsi="Times New Roman" w:cs="Times New Roman"/>
          <w:sz w:val="24"/>
          <w:szCs w:val="24"/>
        </w:rPr>
        <w:t xml:space="preserve"> </w:t>
      </w:r>
      <w:r w:rsidRPr="00924541">
        <w:rPr>
          <w:rFonts w:ascii="Times New Roman" w:hAnsi="Times New Roman" w:cs="Times New Roman"/>
          <w:i/>
          <w:iCs/>
          <w:sz w:val="24"/>
          <w:szCs w:val="24"/>
        </w:rPr>
        <w:t>следующего содержания: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2</w:t>
      </w:r>
      <w:r w:rsidRPr="00924541">
        <w:rPr>
          <w:rFonts w:ascii="Times New Roman" w:hAnsi="Times New Roman" w:cs="Times New Roman"/>
          <w:i/>
          <w:iCs/>
          <w:sz w:val="24"/>
          <w:szCs w:val="24"/>
          <w:vertAlign w:val="superscript"/>
        </w:rPr>
        <w:t>1</w:t>
      </w:r>
      <w:r w:rsidRPr="00924541">
        <w:rPr>
          <w:rFonts w:ascii="Times New Roman" w:hAnsi="Times New Roman" w:cs="Times New Roman"/>
          <w:i/>
          <w:iCs/>
          <w:sz w:val="24"/>
          <w:szCs w:val="24"/>
        </w:rPr>
        <w:t>. Документ, подтверждающий прохождение централизованного тестирования (экзамена), представляется поступающим в те же сроки, что и документ установленного образца</w:t>
      </w:r>
      <w:proofErr w:type="gramStart"/>
      <w:r w:rsidRPr="00924541">
        <w:rPr>
          <w:rFonts w:ascii="Times New Roman" w:hAnsi="Times New Roman" w:cs="Times New Roman"/>
          <w:i/>
          <w:iCs/>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"3. Дополнить пунктом 6(1) следующего содержания: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F63BEB">
        <w:rPr>
          <w:rFonts w:ascii="Times New Roman" w:hAnsi="Times New Roman" w:cs="Times New Roman"/>
          <w:i/>
          <w:iCs/>
          <w:sz w:val="24"/>
          <w:szCs w:val="24"/>
        </w:rPr>
        <w:lastRenderedPageBreak/>
        <w:t xml:space="preserve">"6(1). </w:t>
      </w:r>
      <w:proofErr w:type="gramStart"/>
      <w:r w:rsidRPr="00F63BEB">
        <w:rPr>
          <w:rFonts w:ascii="Times New Roman" w:hAnsi="Times New Roman" w:cs="Times New Roman"/>
          <w:i/>
          <w:iCs/>
          <w:sz w:val="24"/>
          <w:szCs w:val="24"/>
        </w:rPr>
        <w:t>Не допускается отказ в приеме запроса и иных документов, необходимых дл</w:t>
      </w:r>
      <w:r w:rsidR="00F63BEB" w:rsidRPr="00F63BEB">
        <w:rPr>
          <w:rFonts w:ascii="Times New Roman" w:hAnsi="Times New Roman" w:cs="Times New Roman"/>
          <w:i/>
          <w:iCs/>
          <w:sz w:val="24"/>
          <w:szCs w:val="24"/>
        </w:rPr>
        <w:t>я предоставления муниципальной</w:t>
      </w:r>
      <w:r w:rsidRPr="00F63BEB">
        <w:rPr>
          <w:rFonts w:ascii="Times New Roman" w:hAnsi="Times New Roman" w:cs="Times New Roman"/>
          <w:i/>
          <w:iCs/>
          <w:sz w:val="24"/>
          <w:szCs w:val="24"/>
        </w:rPr>
        <w:t xml:space="preserve"> услуги, а также отказ в предоставлении </w:t>
      </w:r>
      <w:r w:rsidR="00483807" w:rsidRPr="00F63BEB">
        <w:rPr>
          <w:rFonts w:ascii="Times New Roman" w:hAnsi="Times New Roman" w:cs="Times New Roman"/>
          <w:i/>
          <w:iCs/>
          <w:sz w:val="24"/>
          <w:szCs w:val="24"/>
        </w:rPr>
        <w:t>муниципальной</w:t>
      </w:r>
      <w:r w:rsidRPr="00F63BEB">
        <w:rPr>
          <w:rFonts w:ascii="Times New Roman" w:hAnsi="Times New Roman" w:cs="Times New Roman"/>
          <w:i/>
          <w:iCs/>
          <w:sz w:val="24"/>
          <w:szCs w:val="24"/>
        </w:rPr>
        <w:t xml:space="preserve"> услуги в случае, если запрос и документы, необходимые дл</w:t>
      </w:r>
      <w:r w:rsidR="00483807" w:rsidRPr="00F63BEB">
        <w:rPr>
          <w:rFonts w:ascii="Times New Roman" w:hAnsi="Times New Roman" w:cs="Times New Roman"/>
          <w:i/>
          <w:iCs/>
          <w:sz w:val="24"/>
          <w:szCs w:val="24"/>
        </w:rPr>
        <w:t xml:space="preserve">я предоставления муниципальной </w:t>
      </w:r>
      <w:r w:rsidRPr="00F63BEB">
        <w:rPr>
          <w:rFonts w:ascii="Times New Roman" w:hAnsi="Times New Roman" w:cs="Times New Roman"/>
          <w:i/>
          <w:iCs/>
          <w:sz w:val="24"/>
          <w:szCs w:val="24"/>
        </w:rPr>
        <w:t xml:space="preserve"> услуги, поданы в соответствии с информацией о сроках и порядке предоста</w:t>
      </w:r>
      <w:r w:rsidR="00483807" w:rsidRPr="00F63BEB">
        <w:rPr>
          <w:rFonts w:ascii="Times New Roman" w:hAnsi="Times New Roman" w:cs="Times New Roman"/>
          <w:i/>
          <w:iCs/>
          <w:sz w:val="24"/>
          <w:szCs w:val="24"/>
        </w:rPr>
        <w:t xml:space="preserve">вления муниципальной </w:t>
      </w:r>
      <w:r w:rsidRPr="00F63BEB">
        <w:rPr>
          <w:rFonts w:ascii="Times New Roman" w:hAnsi="Times New Roman" w:cs="Times New Roman"/>
          <w:i/>
          <w:iCs/>
          <w:sz w:val="24"/>
          <w:szCs w:val="24"/>
        </w:rPr>
        <w:t xml:space="preserve"> услуги, опубликованной на Едином портале и (или) официальном сайте</w:t>
      </w:r>
      <w:r w:rsidR="00F63BEB" w:rsidRPr="00F63BEB">
        <w:rPr>
          <w:rFonts w:ascii="Times New Roman" w:hAnsi="Times New Roman" w:cs="Times New Roman"/>
          <w:i/>
          <w:iCs/>
          <w:sz w:val="24"/>
          <w:szCs w:val="24"/>
        </w:rPr>
        <w:t xml:space="preserve"> администрации Увельского</w:t>
      </w:r>
      <w:r w:rsidR="00F63BEB">
        <w:rPr>
          <w:rFonts w:ascii="Times New Roman" w:hAnsi="Times New Roman" w:cs="Times New Roman"/>
          <w:i/>
          <w:iCs/>
          <w:sz w:val="24"/>
          <w:szCs w:val="24"/>
        </w:rPr>
        <w:t xml:space="preserve"> муниципального округа. </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изменения вносятся в конец акта, то необходимо продолжать имеющуюся нумерацию глав, пунктов (например, последней была глава V - дополнить главой VI; последним был пункт 7 - дополнить пунктом 8).</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54. При необходимости внесения изменений в несколько актов, имеющих различный предмет правового регулирования, изменения в каждый акт оформляются отдельным актом.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Допускается вносить изменения в несколько актов, имеющих различный предмет правового регулирования, в случае, если изменения носят однотипный характер (например, изменение названия структурного подразделения органа, исключение ссылки на один и тот же акт законодательства Российской Федерации, включение (исключение) одинаковых по содержанию положений).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акты имеют сходный предмет правового регулирования либо связаны между собой, изменения допустимо оформлять одним актом. В этом случае название акта о внесении изменений может содержать указание на сферу правового регулирования изменяемых актов, а при внесении изменений в акты, число которых не более трех, - реквизиты (дата и номер) таких актов, без указания их названий.</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"О внесении изменений в некоторые нормативные правовые акты </w:t>
      </w:r>
      <w:r w:rsidR="00483807">
        <w:rPr>
          <w:rFonts w:ascii="Times New Roman" w:hAnsi="Times New Roman" w:cs="Times New Roman"/>
          <w:i/>
          <w:iCs/>
          <w:sz w:val="24"/>
          <w:szCs w:val="24"/>
        </w:rPr>
        <w:t xml:space="preserve">администрации Увельского муниципального округа </w:t>
      </w:r>
      <w:r w:rsidRPr="00924541">
        <w:rPr>
          <w:rFonts w:ascii="Times New Roman" w:hAnsi="Times New Roman" w:cs="Times New Roman"/>
          <w:i/>
          <w:iCs/>
          <w:sz w:val="24"/>
          <w:szCs w:val="24"/>
        </w:rPr>
        <w:t>по вопросам противодействия коррупции".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55. Изменения, вносимые в акт, оформляются актом того же вида, в котором издан основной документ, за исключением случаев, когда акт был издан в виде, не предусмотренном </w:t>
      </w:r>
      <w:hyperlink r:id="rId12" w:history="1">
        <w:r w:rsidRPr="00924541">
          <w:rPr>
            <w:rFonts w:ascii="Times New Roman" w:hAnsi="Times New Roman" w:cs="Times New Roman"/>
            <w:color w:val="0000FF"/>
            <w:sz w:val="24"/>
            <w:szCs w:val="24"/>
          </w:rPr>
          <w:t>пунктом 2</w:t>
        </w:r>
      </w:hyperlink>
      <w:r w:rsidRPr="00924541">
        <w:rPr>
          <w:rFonts w:ascii="Times New Roman" w:hAnsi="Times New Roman" w:cs="Times New Roman"/>
          <w:sz w:val="24"/>
          <w:szCs w:val="24"/>
        </w:rPr>
        <w:t xml:space="preserve"> Правил. При необходимости внесения изменений или признания утратившим силу (не подлежащим применению) акта, изданного в виде, не предусмотренном </w:t>
      </w:r>
      <w:hyperlink r:id="rId13" w:history="1">
        <w:r w:rsidRPr="00924541">
          <w:rPr>
            <w:rFonts w:ascii="Times New Roman" w:hAnsi="Times New Roman" w:cs="Times New Roman"/>
            <w:color w:val="0000FF"/>
            <w:sz w:val="24"/>
            <w:szCs w:val="24"/>
          </w:rPr>
          <w:t>пунктом 2</w:t>
        </w:r>
      </w:hyperlink>
      <w:r w:rsidRPr="00924541">
        <w:rPr>
          <w:rFonts w:ascii="Times New Roman" w:hAnsi="Times New Roman" w:cs="Times New Roman"/>
          <w:sz w:val="24"/>
          <w:szCs w:val="24"/>
        </w:rPr>
        <w:t xml:space="preserve"> Правил, такой акт должен быть признан утратившим силу (не подлежащим применению) приказом или постановлением.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56. При необходимости из текста нормативного правового акта могут исключаться отдельные слова, словосочетания, сноски, знаки препинания с указанием структурных единиц акта, при этом строки и графы таблиц не исключаются, а признаются утратившими силу.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исключения сносок изменение в нумерации последующих сносок не производится.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57. При необходимости дополнить акт новыми сносками их необходимо оформлять в тексте изменений в виде отдельной структурной единицы.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"а) приложение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 к приказу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85н:</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lastRenderedPageBreak/>
        <w:t>дополнить сноской 1 к пункту 1 следующего содержания: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r w:rsidRPr="00924541">
        <w:rPr>
          <w:rFonts w:ascii="Times New Roman" w:hAnsi="Times New Roman" w:cs="Times New Roman"/>
          <w:i/>
          <w:iCs/>
          <w:sz w:val="24"/>
          <w:szCs w:val="24"/>
          <w:vertAlign w:val="superscript"/>
        </w:rPr>
        <w:t>1</w:t>
      </w:r>
      <w:r w:rsidRPr="00924541">
        <w:rPr>
          <w:rFonts w:ascii="Times New Roman" w:hAnsi="Times New Roman" w:cs="Times New Roman"/>
          <w:sz w:val="24"/>
          <w:szCs w:val="24"/>
        </w:rPr>
        <w:t xml:space="preserve"> </w:t>
      </w:r>
      <w:r w:rsidRPr="00924541">
        <w:rPr>
          <w:rFonts w:ascii="Times New Roman" w:hAnsi="Times New Roman" w:cs="Times New Roman"/>
          <w:i/>
          <w:iCs/>
          <w:sz w:val="24"/>
          <w:szCs w:val="24"/>
        </w:rPr>
        <w:t xml:space="preserve">Собрание законодательства Российской Федерации, 2010,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49, ст. 6422; 2020,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50, ст. 8075.".".</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58. Органом может быть издан акт о приостановлении действия (неприменении) акта или его отдельных положений с указанием срока, на который осуществляется такое приостановление (устанавливается неприменение).</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483807" w:rsidP="00FA6DF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
          <w:iCs/>
          <w:sz w:val="24"/>
          <w:szCs w:val="24"/>
        </w:rPr>
        <w:t>"администрация Увельского муниципального округа ПОСТАНОВЛЯЕТ</w:t>
      </w:r>
      <w:r w:rsidR="00FA6DF0" w:rsidRPr="00924541">
        <w:rPr>
          <w:rFonts w:ascii="Times New Roman" w:hAnsi="Times New Roman" w:cs="Times New Roman"/>
          <w:i/>
          <w:iCs/>
          <w:sz w:val="24"/>
          <w:szCs w:val="24"/>
        </w:rPr>
        <w:t>:</w:t>
      </w:r>
    </w:p>
    <w:p w:rsidR="00FA6DF0" w:rsidRPr="00924541" w:rsidRDefault="00483807" w:rsidP="00FA6DF0">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i/>
          <w:iCs/>
          <w:sz w:val="24"/>
          <w:szCs w:val="24"/>
        </w:rPr>
        <w:t>Приостановить до 1 января 2028</w:t>
      </w:r>
      <w:r w:rsidR="00FA6DF0" w:rsidRPr="00924541">
        <w:rPr>
          <w:rFonts w:ascii="Times New Roman" w:hAnsi="Times New Roman" w:cs="Times New Roman"/>
          <w:i/>
          <w:iCs/>
          <w:sz w:val="24"/>
          <w:szCs w:val="24"/>
        </w:rPr>
        <w:t xml:space="preserve"> г. действие подпункта "б" пункта 1 </w:t>
      </w:r>
      <w:r>
        <w:rPr>
          <w:rFonts w:ascii="Times New Roman" w:hAnsi="Times New Roman" w:cs="Times New Roman"/>
          <w:i/>
          <w:iCs/>
          <w:sz w:val="24"/>
          <w:szCs w:val="24"/>
        </w:rPr>
        <w:t>постановления администрации Увельского муниципального округа от 27 марта 2026</w:t>
      </w:r>
      <w:r w:rsidR="00FA6DF0" w:rsidRPr="00924541">
        <w:rPr>
          <w:rFonts w:ascii="Times New Roman" w:hAnsi="Times New Roman" w:cs="Times New Roman"/>
          <w:i/>
          <w:iCs/>
          <w:sz w:val="24"/>
          <w:szCs w:val="24"/>
        </w:rPr>
        <w:t xml:space="preserve"> г. </w:t>
      </w:r>
      <w:r w:rsidR="00FA6DF0"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Pr>
          <w:rFonts w:ascii="Times New Roman" w:hAnsi="Times New Roman" w:cs="Times New Roman"/>
          <w:i/>
          <w:iCs/>
          <w:sz w:val="24"/>
          <w:szCs w:val="24"/>
        </w:rPr>
        <w:t xml:space="preserve"> 167 "Об утверждении формы»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w:t>
      </w:r>
      <w:r w:rsidR="00483807" w:rsidRPr="00483807">
        <w:rPr>
          <w:rFonts w:ascii="Times New Roman" w:hAnsi="Times New Roman" w:cs="Times New Roman"/>
          <w:i/>
          <w:iCs/>
          <w:sz w:val="24"/>
          <w:szCs w:val="24"/>
        </w:rPr>
        <w:t xml:space="preserve"> </w:t>
      </w:r>
      <w:r w:rsidR="00483807">
        <w:rPr>
          <w:rFonts w:ascii="Times New Roman" w:hAnsi="Times New Roman" w:cs="Times New Roman"/>
          <w:i/>
          <w:iCs/>
          <w:sz w:val="24"/>
          <w:szCs w:val="24"/>
        </w:rPr>
        <w:t>администрация Увельского муниципального округа ПОСТАНОВЛЯЕТ</w:t>
      </w:r>
      <w:r w:rsidRPr="00924541">
        <w:rPr>
          <w:rFonts w:ascii="Times New Roman" w:hAnsi="Times New Roman" w:cs="Times New Roman"/>
          <w:i/>
          <w:iCs/>
          <w:sz w:val="24"/>
          <w:szCs w:val="24"/>
        </w:rPr>
        <w:t>:</w:t>
      </w:r>
    </w:p>
    <w:p w:rsidR="00FA6DF0" w:rsidRPr="00924541" w:rsidRDefault="00483807" w:rsidP="00FA6DF0">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i/>
          <w:iCs/>
          <w:sz w:val="24"/>
          <w:szCs w:val="24"/>
        </w:rPr>
        <w:t>Не применять до 31 декабря 2028</w:t>
      </w:r>
      <w:r w:rsidR="00FA6DF0" w:rsidRPr="00924541">
        <w:rPr>
          <w:rFonts w:ascii="Times New Roman" w:hAnsi="Times New Roman" w:cs="Times New Roman"/>
          <w:i/>
          <w:iCs/>
          <w:sz w:val="24"/>
          <w:szCs w:val="24"/>
        </w:rPr>
        <w:t xml:space="preserve"> г. включительно пункт 2.36(1) Регламента</w:t>
      </w:r>
      <w:r>
        <w:rPr>
          <w:rFonts w:ascii="Times New Roman" w:hAnsi="Times New Roman" w:cs="Times New Roman"/>
          <w:i/>
          <w:iCs/>
          <w:sz w:val="24"/>
          <w:szCs w:val="24"/>
        </w:rPr>
        <w:t>…..</w:t>
      </w:r>
      <w:r w:rsidR="00FA6DF0" w:rsidRPr="00924541">
        <w:rPr>
          <w:rFonts w:ascii="Times New Roman" w:hAnsi="Times New Roman" w:cs="Times New Roman"/>
          <w:i/>
          <w:iCs/>
          <w:sz w:val="24"/>
          <w:szCs w:val="24"/>
        </w:rPr>
        <w:t xml:space="preserve">, утвержденного </w:t>
      </w:r>
      <w:r>
        <w:rPr>
          <w:rFonts w:ascii="Times New Roman" w:hAnsi="Times New Roman" w:cs="Times New Roman"/>
          <w:i/>
          <w:iCs/>
          <w:sz w:val="24"/>
          <w:szCs w:val="24"/>
        </w:rPr>
        <w:t>Постановлением администрации Увельского муниципального округа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 xml:space="preserve">VII. </w:t>
      </w:r>
      <w:proofErr w:type="gramStart"/>
      <w:r w:rsidRPr="00924541">
        <w:rPr>
          <w:rFonts w:ascii="Times New Roman" w:hAnsi="Times New Roman" w:cs="Times New Roman"/>
          <w:b/>
          <w:bCs/>
          <w:sz w:val="24"/>
          <w:szCs w:val="24"/>
        </w:rPr>
        <w:t>Оформление признания актов (их отдельных</w:t>
      </w:r>
      <w:proofErr w:type="gramEnd"/>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структурных единиц) утратившими силу (не подлежащими</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применению) и их отмены</w:t>
      </w:r>
    </w:p>
    <w:p w:rsidR="00FA6DF0" w:rsidRPr="00924541" w:rsidRDefault="00FA6DF0" w:rsidP="00FA6DF0">
      <w:pPr>
        <w:autoSpaceDE w:val="0"/>
        <w:autoSpaceDN w:val="0"/>
        <w:adjustRightInd w:val="0"/>
        <w:spacing w:after="0" w:line="240" w:lineRule="auto"/>
        <w:jc w:val="center"/>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59. </w:t>
      </w:r>
      <w:proofErr w:type="gramStart"/>
      <w:r w:rsidRPr="00924541">
        <w:rPr>
          <w:rFonts w:ascii="Times New Roman" w:hAnsi="Times New Roman" w:cs="Times New Roman"/>
          <w:sz w:val="24"/>
          <w:szCs w:val="24"/>
        </w:rPr>
        <w:t>Для приведения актов в соответствие с принятым федеральным конституционным законом, федеральным законом, актами Президента Российской Федерации или постановлением Правительства Российской Федерации, устранения множественности норм по одним и тем же вопросам разрабатываются акты о признании действующих актов утратившими силу (не подлежащими применению).</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Актами могут признаваться утратившими силу (не подлежащими применению) отдельные структурные единицы акта, что отражается в названии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"О признании утратившим силу пункта 1 </w:t>
      </w:r>
      <w:r w:rsidR="00504AA3">
        <w:rPr>
          <w:rFonts w:ascii="Times New Roman" w:hAnsi="Times New Roman" w:cs="Times New Roman"/>
          <w:i/>
          <w:iCs/>
          <w:sz w:val="24"/>
          <w:szCs w:val="24"/>
        </w:rPr>
        <w:t>постановления администрации Увельского муниципального округа от «___»____202_</w:t>
      </w:r>
      <w:r w:rsidRPr="00924541">
        <w:rPr>
          <w:rFonts w:ascii="Times New Roman" w:hAnsi="Times New Roman" w:cs="Times New Roman"/>
          <w:i/>
          <w:iCs/>
          <w:sz w:val="24"/>
          <w:szCs w:val="24"/>
        </w:rPr>
        <w:t xml:space="preserve">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00504AA3">
        <w:rPr>
          <w:rFonts w:ascii="Times New Roman" w:hAnsi="Times New Roman" w:cs="Times New Roman"/>
          <w:i/>
          <w:iCs/>
          <w:sz w:val="24"/>
          <w:szCs w:val="24"/>
        </w:rPr>
        <w:t xml:space="preserve"> ____</w:t>
      </w:r>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"О признании не подлежащими применению некоторых </w:t>
      </w:r>
      <w:r w:rsidR="00504AA3">
        <w:rPr>
          <w:rFonts w:ascii="Times New Roman" w:hAnsi="Times New Roman" w:cs="Times New Roman"/>
          <w:i/>
          <w:iCs/>
          <w:sz w:val="24"/>
          <w:szCs w:val="24"/>
        </w:rPr>
        <w:t xml:space="preserve">постановлений администрации Увельского муниципального </w:t>
      </w:r>
      <w:r w:rsidRPr="00924541">
        <w:rPr>
          <w:rFonts w:ascii="Times New Roman" w:hAnsi="Times New Roman" w:cs="Times New Roman"/>
          <w:i/>
          <w:iCs/>
          <w:sz w:val="24"/>
          <w:szCs w:val="24"/>
        </w:rPr>
        <w:t>округа".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виде распоряжений, признаются утратившими силу (не п</w:t>
      </w:r>
      <w:r w:rsidR="00504AA3">
        <w:rPr>
          <w:rFonts w:ascii="Times New Roman" w:hAnsi="Times New Roman" w:cs="Times New Roman"/>
          <w:sz w:val="24"/>
          <w:szCs w:val="24"/>
        </w:rPr>
        <w:t>одлежащими применению) распоряжениями</w:t>
      </w:r>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Акты, изданные в виде приказов и распоряжений, могут признаваться утратившими силу (не подлежащими применению) одним актом.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60. Положения о признании актов (отдельных структурных единиц) утратившими силу (не подлежащими применению) могут быть сформулированы в виде перечня.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В перечень актов (отдельных структурных единиц), подлежащих признанию утратившими силу (не подлежащими применению), включаются акты, подлежащие признанию утратившими силу полностью. При этом отдельными позициями указываются как сам акт, так и все акты (отдельные структурные единицы актов), которыми в текст основного акта ранее вносились изменения.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"Признать утратившими силу:</w:t>
      </w:r>
    </w:p>
    <w:p w:rsidR="00FA6DF0" w:rsidRPr="00924541" w:rsidRDefault="00504AA3"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П</w:t>
      </w:r>
      <w:r>
        <w:rPr>
          <w:rFonts w:ascii="Times New Roman" w:hAnsi="Times New Roman" w:cs="Times New Roman"/>
          <w:i/>
          <w:iCs/>
          <w:sz w:val="24"/>
          <w:szCs w:val="24"/>
        </w:rPr>
        <w:t>остановление администрации Увельского муниципального округа от «___»______202_ г. №___  «название»</w:t>
      </w:r>
      <w:r w:rsidR="00FA6DF0"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504AA3">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пункт 2 приложения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 к </w:t>
      </w:r>
      <w:r w:rsidR="00504AA3" w:rsidRPr="00924541">
        <w:rPr>
          <w:rFonts w:ascii="Times New Roman" w:hAnsi="Times New Roman" w:cs="Times New Roman"/>
          <w:i/>
          <w:iCs/>
          <w:sz w:val="24"/>
          <w:szCs w:val="24"/>
        </w:rPr>
        <w:t>П</w:t>
      </w:r>
      <w:r w:rsidR="00504AA3">
        <w:rPr>
          <w:rFonts w:ascii="Times New Roman" w:hAnsi="Times New Roman" w:cs="Times New Roman"/>
          <w:i/>
          <w:iCs/>
          <w:sz w:val="24"/>
          <w:szCs w:val="24"/>
        </w:rPr>
        <w:t>остановлению администрации Увельского муниципального округа от «___»______202_ г. №___ «название»</w:t>
      </w:r>
      <w:r w:rsidR="00504AA3"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61. Перечень актов (отдельных структурных единиц), подлежащих признанию утратившими силу (не подлежащими применению), может быть самостоятельной структурной единицей или приложением к акту, устанавливающему новое правовое регулирование, или может быть структурной единицей или содержаться в приложении к отдельному акту, не устанавливающему новое правовое регулирование.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62. При включении каждого акта (отдельной структурной единицы) в перечень актов, подлежащих признанию утратившими силу (не подлежащими применению), должны быть указаны наименование вида акта, наименование органа, его издавшего, дата его подписания (утверждения),</w:t>
      </w:r>
      <w:r w:rsidR="005D6753">
        <w:rPr>
          <w:rFonts w:ascii="Times New Roman" w:hAnsi="Times New Roman" w:cs="Times New Roman"/>
          <w:sz w:val="24"/>
          <w:szCs w:val="24"/>
        </w:rPr>
        <w:t xml:space="preserve"> его номер, название акта, даты.</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5D6753">
      <w:pPr>
        <w:autoSpaceDE w:val="0"/>
        <w:autoSpaceDN w:val="0"/>
        <w:adjustRightInd w:val="0"/>
        <w:spacing w:after="0" w:line="240" w:lineRule="auto"/>
        <w:jc w:val="both"/>
        <w:rPr>
          <w:rFonts w:ascii="Times New Roman" w:hAnsi="Times New Roman" w:cs="Times New Roman"/>
          <w:sz w:val="24"/>
          <w:szCs w:val="24"/>
        </w:rPr>
      </w:pPr>
    </w:p>
    <w:p w:rsidR="00FA6DF0" w:rsidRPr="00924541" w:rsidRDefault="005D6753" w:rsidP="00FA6DF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
          <w:iCs/>
          <w:sz w:val="24"/>
          <w:szCs w:val="24"/>
        </w:rPr>
        <w:t>«</w:t>
      </w:r>
      <w:r w:rsidR="00FA6DF0" w:rsidRPr="00924541">
        <w:rPr>
          <w:rFonts w:ascii="Times New Roman" w:hAnsi="Times New Roman" w:cs="Times New Roman"/>
          <w:i/>
          <w:iCs/>
          <w:sz w:val="24"/>
          <w:szCs w:val="24"/>
        </w:rPr>
        <w:t>Признать утратившим силу пункт 64 перечня документов, подтверждающих право заявителя на приобретение земельного участка без проведения торгов, утвержденного</w:t>
      </w:r>
      <w:r>
        <w:rPr>
          <w:rFonts w:ascii="Times New Roman" w:hAnsi="Times New Roman" w:cs="Times New Roman"/>
          <w:i/>
          <w:iCs/>
          <w:sz w:val="24"/>
          <w:szCs w:val="24"/>
        </w:rPr>
        <w:t xml:space="preserve">  постановлением администрации Увельского муниципального округа  от «___»____202_ г. №___  «название»</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63. Признание утратившими силу (не подлежащими применению) актов осуществляется одновременно с признанием утратившими силу (не подлежащими применению) всех актов (структурных единиц), которыми в эти акты вносились изменения.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64. Акты признаются не подлежащими применению в случае, предусмотренном </w:t>
      </w:r>
      <w:hyperlink r:id="rId14" w:history="1">
        <w:r w:rsidR="005D6753">
          <w:rPr>
            <w:rFonts w:ascii="Times New Roman" w:hAnsi="Times New Roman" w:cs="Times New Roman"/>
            <w:color w:val="0000FF"/>
            <w:sz w:val="24"/>
            <w:szCs w:val="24"/>
          </w:rPr>
          <w:t>пунктом 7</w:t>
        </w:r>
        <w:r w:rsidRPr="00924541">
          <w:rPr>
            <w:rFonts w:ascii="Times New Roman" w:hAnsi="Times New Roman" w:cs="Times New Roman"/>
            <w:color w:val="0000FF"/>
            <w:sz w:val="24"/>
            <w:szCs w:val="24"/>
          </w:rPr>
          <w:t>)</w:t>
        </w:r>
      </w:hyperlink>
      <w:r w:rsidRPr="00924541">
        <w:rPr>
          <w:rFonts w:ascii="Times New Roman" w:hAnsi="Times New Roman" w:cs="Times New Roman"/>
          <w:sz w:val="24"/>
          <w:szCs w:val="24"/>
        </w:rPr>
        <w:t>Правил.</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65. Акт о внесении изменений в </w:t>
      </w:r>
      <w:r w:rsidR="0022751D">
        <w:rPr>
          <w:rFonts w:ascii="Times New Roman" w:hAnsi="Times New Roman" w:cs="Times New Roman"/>
          <w:sz w:val="24"/>
          <w:szCs w:val="24"/>
        </w:rPr>
        <w:t xml:space="preserve">нормативный правовой акт, </w:t>
      </w:r>
      <w:r w:rsidRPr="00924541">
        <w:rPr>
          <w:rFonts w:ascii="Times New Roman" w:hAnsi="Times New Roman" w:cs="Times New Roman"/>
          <w:sz w:val="24"/>
          <w:szCs w:val="24"/>
        </w:rPr>
        <w:t>либо его отдельную структурную единицу может быть признан утратившим силу (не подлежащим применению) только вместе с актом (его отдельной структурной единицей), в который (которую) вносились изменения.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66. </w:t>
      </w:r>
      <w:proofErr w:type="gramStart"/>
      <w:r w:rsidRPr="00924541">
        <w:rPr>
          <w:rFonts w:ascii="Times New Roman" w:hAnsi="Times New Roman" w:cs="Times New Roman"/>
          <w:sz w:val="24"/>
          <w:szCs w:val="24"/>
        </w:rPr>
        <w:t xml:space="preserve">При признании полностью утратившим силу (не подлежащим применению) акта не требуется признавать утратившими силу (не подлежащими применению) акты, которыми отдельные положения акта признавались утратившими силу (не подлежащими применению), за исключением актов, в которых помимо положений о признании </w:t>
      </w:r>
      <w:r w:rsidRPr="00924541">
        <w:rPr>
          <w:rFonts w:ascii="Times New Roman" w:hAnsi="Times New Roman" w:cs="Times New Roman"/>
          <w:sz w:val="24"/>
          <w:szCs w:val="24"/>
        </w:rPr>
        <w:lastRenderedPageBreak/>
        <w:t>утратившими силу (не подлежащими применению) содержались также положения о внесении изменений в этот акт.</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67. Акты в перечне актов, подлежащих признанию утратившими силу (не подлежащими применению), располагаются в хронологическом порядке (по дате их подписания, начиная </w:t>
      </w:r>
      <w:proofErr w:type="gramStart"/>
      <w:r w:rsidRPr="00924541">
        <w:rPr>
          <w:rFonts w:ascii="Times New Roman" w:hAnsi="Times New Roman" w:cs="Times New Roman"/>
          <w:sz w:val="24"/>
          <w:szCs w:val="24"/>
        </w:rPr>
        <w:t>с</w:t>
      </w:r>
      <w:proofErr w:type="gramEnd"/>
      <w:r w:rsidRPr="00924541">
        <w:rPr>
          <w:rFonts w:ascii="Times New Roman" w:hAnsi="Times New Roman" w:cs="Times New Roman"/>
          <w:sz w:val="24"/>
          <w:szCs w:val="24"/>
        </w:rPr>
        <w:t xml:space="preserve"> более ранней). В пределах одной и той же даты подписания акты располагаются в соответствии с их номерами в возрастающем порядке.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68. При необходимости установить в одном перечне актов (отдельных структурных единиц), подлежащих признанию утратившими силу (не подлежащими применению), разные даты, с которых акты (отдельные структурные единицы) признаются утратившими силу (не подлежащими применению), перечень рекомендуется подразделять на структурные единицы, формируемые в соответствии с датой (сроком) утраты силы (признания не подлежащими применению).</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69. В случае если в акте осталась одна структурная единица после того, как остальные утратили силу, и она подлежит признанию утратившей силу, то необходимо признавать утратившим силу весь акт полностью, а не одну только эту структурную единицу.</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акте имеются структурные единицы, которыми признавались утратившими силу ранее изданные акты, то при необходимости признать утратившим силу (не подлежащим применению) данный акт, он признается утратившим силу (не подлежащим применению) полностью независимо от наличия в нем таких структурных единиц.</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70. В перечни актов, подлежащих признанию утратившими силу (не подлежащими применению), не включаются акты (нормы) временного характера, срок действия которых истек. Акты (нормы) временного характера в перечень актов, подлежащих признанию утратившими силу (не подлежащими применению), включаются только в том случае, если срок их действия не истек.</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71. </w:t>
      </w:r>
      <w:proofErr w:type="gramStart"/>
      <w:r w:rsidRPr="00924541">
        <w:rPr>
          <w:rFonts w:ascii="Times New Roman" w:hAnsi="Times New Roman" w:cs="Times New Roman"/>
          <w:sz w:val="24"/>
          <w:szCs w:val="24"/>
        </w:rPr>
        <w:t>В случае если подлежащая признанию утратившей силу (не подлежащей применению) структурная единица акта содержит указание на приложение, которое должно утратить силу, то в перечень актов (структурных единиц), подлежащих признанию утратившими силу (не подлежащими применению), включается только эта структурная единица, а приложение отдельно не указывается, хотя оно тоже считается утратившим силу.</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в структурной единице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актов (отдельных структурных единиц), подлежащих признанию утратившими силу (не подлежащими применению), включается эта структурная единица только в части, относящейся к приложению.</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В случае если приложение не может быть признано полностью утратившим силу, то в перечень актов, подлежащих признанию утратившими силу (не подлежащими применению), включаются только структурные единицы приложения.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72. Акты, имеющие как сходный, так и различный предмет правового регулирования, могут быть признаны утратившими силу (не подлежащими применению) в одном акте.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73. В случае если акт не вступил в силу, а необходимость в нем утрачена, применяется термин "отменить".</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74. Новый акт издается с одновременным </w:t>
      </w:r>
      <w:proofErr w:type="gramStart"/>
      <w:r w:rsidRPr="00924541">
        <w:rPr>
          <w:rFonts w:ascii="Times New Roman" w:hAnsi="Times New Roman" w:cs="Times New Roman"/>
          <w:sz w:val="24"/>
          <w:szCs w:val="24"/>
        </w:rPr>
        <w:t>признанием</w:t>
      </w:r>
      <w:proofErr w:type="gramEnd"/>
      <w:r w:rsidRPr="00924541">
        <w:rPr>
          <w:rFonts w:ascii="Times New Roman" w:hAnsi="Times New Roman" w:cs="Times New Roman"/>
          <w:sz w:val="24"/>
          <w:szCs w:val="24"/>
        </w:rPr>
        <w:t xml:space="preserve"> утратившим силу (не подлежащим применению) ранее действовавшего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Положения об изменении или о признании утратившими силу (не подлежащими применению) ранее изданных актов или их частей включаются в текст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VIII. Оформление положений о вступлении актов в силу</w:t>
      </w:r>
    </w:p>
    <w:p w:rsidR="00FA6DF0" w:rsidRPr="00924541" w:rsidRDefault="00FA6DF0" w:rsidP="00FA6DF0">
      <w:pPr>
        <w:autoSpaceDE w:val="0"/>
        <w:autoSpaceDN w:val="0"/>
        <w:adjustRightInd w:val="0"/>
        <w:spacing w:after="0" w:line="240" w:lineRule="auto"/>
        <w:jc w:val="center"/>
        <w:rPr>
          <w:rFonts w:ascii="Times New Roman" w:hAnsi="Times New Roman" w:cs="Times New Roman"/>
          <w:b/>
          <w:bCs/>
          <w:sz w:val="24"/>
          <w:szCs w:val="24"/>
        </w:rPr>
      </w:pPr>
      <w:r w:rsidRPr="00924541">
        <w:rPr>
          <w:rFonts w:ascii="Times New Roman" w:hAnsi="Times New Roman" w:cs="Times New Roman"/>
          <w:b/>
          <w:bCs/>
          <w:sz w:val="24"/>
          <w:szCs w:val="24"/>
        </w:rPr>
        <w:t xml:space="preserve">и </w:t>
      </w:r>
      <w:proofErr w:type="gramStart"/>
      <w:r w:rsidRPr="00924541">
        <w:rPr>
          <w:rFonts w:ascii="Times New Roman" w:hAnsi="Times New Roman" w:cs="Times New Roman"/>
          <w:b/>
          <w:bCs/>
          <w:sz w:val="24"/>
          <w:szCs w:val="24"/>
        </w:rPr>
        <w:t>определении</w:t>
      </w:r>
      <w:proofErr w:type="gramEnd"/>
      <w:r w:rsidRPr="00924541">
        <w:rPr>
          <w:rFonts w:ascii="Times New Roman" w:hAnsi="Times New Roman" w:cs="Times New Roman"/>
          <w:b/>
          <w:bCs/>
          <w:sz w:val="24"/>
          <w:szCs w:val="24"/>
        </w:rPr>
        <w:t xml:space="preserve"> сроков их действия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75. В актах при определении порядка вступления их в силу может использоваться словосочетание "вступает в силу </w:t>
      </w:r>
      <w:proofErr w:type="gramStart"/>
      <w:r w:rsidRPr="00924541">
        <w:rPr>
          <w:rFonts w:ascii="Times New Roman" w:hAnsi="Times New Roman" w:cs="Times New Roman"/>
          <w:sz w:val="24"/>
          <w:szCs w:val="24"/>
        </w:rPr>
        <w:t>с</w:t>
      </w:r>
      <w:proofErr w:type="gramEnd"/>
      <w:r w:rsidRPr="00924541">
        <w:rPr>
          <w:rFonts w:ascii="Times New Roman" w:hAnsi="Times New Roman" w:cs="Times New Roman"/>
          <w:sz w:val="24"/>
          <w:szCs w:val="24"/>
        </w:rPr>
        <w:t>"</w:t>
      </w:r>
      <w:r w:rsidR="00D2724F">
        <w:rPr>
          <w:rFonts w:ascii="Times New Roman" w:hAnsi="Times New Roman" w:cs="Times New Roman"/>
          <w:sz w:val="24"/>
          <w:szCs w:val="24"/>
        </w:rPr>
        <w:t>,</w:t>
      </w:r>
      <w:r w:rsidRPr="00924541">
        <w:rPr>
          <w:rFonts w:ascii="Times New Roman" w:hAnsi="Times New Roman" w:cs="Times New Roman"/>
          <w:sz w:val="24"/>
          <w:szCs w:val="24"/>
        </w:rPr>
        <w:t xml:space="preserve"> </w:t>
      </w:r>
      <w:proofErr w:type="gramStart"/>
      <w:r w:rsidRPr="00924541">
        <w:rPr>
          <w:rFonts w:ascii="Times New Roman" w:hAnsi="Times New Roman" w:cs="Times New Roman"/>
          <w:sz w:val="24"/>
          <w:szCs w:val="24"/>
        </w:rPr>
        <w:t>с</w:t>
      </w:r>
      <w:proofErr w:type="gramEnd"/>
      <w:r w:rsidRPr="00924541">
        <w:rPr>
          <w:rFonts w:ascii="Times New Roman" w:hAnsi="Times New Roman" w:cs="Times New Roman"/>
          <w:sz w:val="24"/>
          <w:szCs w:val="24"/>
        </w:rPr>
        <w:t xml:space="preserve"> указанием даты вступления акта в силу либо "вступает в силу по истечении"</w:t>
      </w:r>
      <w:r w:rsidR="00D2724F">
        <w:rPr>
          <w:rFonts w:ascii="Times New Roman" w:hAnsi="Times New Roman" w:cs="Times New Roman"/>
          <w:sz w:val="24"/>
          <w:szCs w:val="24"/>
        </w:rPr>
        <w:t>,</w:t>
      </w:r>
      <w:r w:rsidRPr="00924541">
        <w:rPr>
          <w:rFonts w:ascii="Times New Roman" w:hAnsi="Times New Roman" w:cs="Times New Roman"/>
          <w:sz w:val="24"/>
          <w:szCs w:val="24"/>
        </w:rPr>
        <w:t xml:space="preserve"> с указанием периода времени.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Отсутствие таких положений в акте свидетельствует о том, что акт вступает в силу в порядке, установленном </w:t>
      </w:r>
      <w:hyperlink r:id="rId15"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Президента Российской Федерации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w:t>
      </w:r>
      <w:r w:rsidR="00D2724F">
        <w:rPr>
          <w:rFonts w:ascii="Times New Roman" w:hAnsi="Times New Roman" w:cs="Times New Roman"/>
          <w:sz w:val="24"/>
          <w:szCs w:val="24"/>
        </w:rPr>
        <w:t>ганов исполнительной власти", либо в порядке,  установленным Налоговым кодексом Российской Федерации</w:t>
      </w:r>
      <w:r w:rsidR="00E84A54">
        <w:rPr>
          <w:rFonts w:ascii="Times New Roman" w:hAnsi="Times New Roman" w:cs="Times New Roman"/>
          <w:sz w:val="24"/>
          <w:szCs w:val="24"/>
        </w:rPr>
        <w:t>, а также Уставом Увельского муниципального округа</w:t>
      </w:r>
      <w:proofErr w:type="gramStart"/>
      <w:r w:rsidR="00D2724F">
        <w:rPr>
          <w:rFonts w:ascii="Times New Roman" w:hAnsi="Times New Roman" w:cs="Times New Roman"/>
          <w:sz w:val="24"/>
          <w:szCs w:val="24"/>
        </w:rPr>
        <w:t xml:space="preserve"> </w:t>
      </w:r>
      <w:r w:rsidRPr="00924541">
        <w:rPr>
          <w:rFonts w:ascii="Times New Roman" w:hAnsi="Times New Roman" w:cs="Times New Roman"/>
          <w:sz w:val="24"/>
          <w:szCs w:val="24"/>
        </w:rPr>
        <w:t>.</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При определении конкретной даты вступления в силу акта следует учитывать сроки, предусмотренные </w:t>
      </w:r>
      <w:hyperlink r:id="rId16" w:history="1">
        <w:r w:rsidRPr="00924541">
          <w:rPr>
            <w:rFonts w:ascii="Times New Roman" w:hAnsi="Times New Roman" w:cs="Times New Roman"/>
            <w:color w:val="0000FF"/>
            <w:sz w:val="24"/>
            <w:szCs w:val="24"/>
          </w:rPr>
          <w:t>Правилами</w:t>
        </w:r>
      </w:hyperlink>
      <w:r w:rsidRPr="00924541">
        <w:rPr>
          <w:rFonts w:ascii="Times New Roman" w:hAnsi="Times New Roman" w:cs="Times New Roman"/>
          <w:sz w:val="24"/>
          <w:szCs w:val="24"/>
        </w:rPr>
        <w:t xml:space="preserve"> для осуществления государственной регистрации актов Минюстом России, и сроки официального опубликования и вступления актов в силу, предусмотренные актами законодательства Российской Федерации, в том числе </w:t>
      </w:r>
      <w:hyperlink r:id="rId17"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N 763.</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актах может быть определен более поздний по сравнению с предусмотренным актами законодательства Российской Федерации, в том числе </w:t>
      </w:r>
      <w:hyperlink r:id="rId18" w:history="1">
        <w:r w:rsidRPr="00924541">
          <w:rPr>
            <w:rFonts w:ascii="Times New Roman" w:hAnsi="Times New Roman" w:cs="Times New Roman"/>
            <w:color w:val="0000FF"/>
            <w:sz w:val="24"/>
            <w:szCs w:val="24"/>
          </w:rPr>
          <w:t>Указом</w:t>
        </w:r>
      </w:hyperlink>
      <w:r w:rsidRPr="00924541">
        <w:rPr>
          <w:rFonts w:ascii="Times New Roman" w:hAnsi="Times New Roman" w:cs="Times New Roman"/>
          <w:sz w:val="24"/>
          <w:szCs w:val="24"/>
        </w:rPr>
        <w:t xml:space="preserve"> N 763, срок вступления их в силу, если это связано с положениями актов законодательства Российской Федерации, а также необходимостью проведения мероприятий для подготовки к их применению на практике.</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76. В акте может быть предусмотрено, что он вступает в силу со дня признания утратившим силу (не подлежащим применению) акта законодательства Российской Федерации или другого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"2. </w:t>
      </w:r>
      <w:proofErr w:type="gramStart"/>
      <w:r w:rsidRPr="00924541">
        <w:rPr>
          <w:rFonts w:ascii="Times New Roman" w:hAnsi="Times New Roman" w:cs="Times New Roman"/>
          <w:i/>
          <w:iCs/>
          <w:sz w:val="24"/>
          <w:szCs w:val="24"/>
        </w:rPr>
        <w:t xml:space="preserve">Установить, что настоящий приказ вступает в силу со дня вступления в силу постановления Правительства Российской Федерации о признании утратившими силу Правил ведения Единого государственного реестра налогоплательщиков, утвержденных постановлением Правительства Российской Федерации от 26 февраля 2004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110 "О совершенствовании процедур государственной регистрации и постановки на учет юридических лиц и индивидуальных предпринимателей".".</w:t>
      </w:r>
      <w:proofErr w:type="gramEnd"/>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"2. Настоящий приказ вступает в силу со дня признания утратившим силу приказа Министерства экономического развития Российской Федерации от 1 ноября 2008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374 "Об утверждении типового положения о территориальном органе (межрегиональном территориальном органе) Федерального агентства по управлению </w:t>
      </w:r>
      <w:r w:rsidRPr="00924541">
        <w:rPr>
          <w:rFonts w:ascii="Times New Roman" w:hAnsi="Times New Roman" w:cs="Times New Roman"/>
          <w:i/>
          <w:iCs/>
          <w:sz w:val="24"/>
          <w:szCs w:val="24"/>
        </w:rPr>
        <w:lastRenderedPageBreak/>
        <w:t xml:space="preserve">государственным имуществом" (зарегистрирован Министерством юстиции Российской Федерации 9 декабря 2008 г., регистрационный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12804).".</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77. В случае если акт издается в соответствии с актом законодательства Российской Федерации, имеющим срок действия, то в акте указывается срок, до которого (не включающий указанную дату) или по который (включающий указанную дату) он действует. Указанный срок не может превышать срок действия акта законодательства Российской Федерации.</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center"/>
        <w:outlineLvl w:val="1"/>
        <w:rPr>
          <w:rFonts w:ascii="Times New Roman" w:hAnsi="Times New Roman" w:cs="Times New Roman"/>
          <w:b/>
          <w:bCs/>
          <w:sz w:val="24"/>
          <w:szCs w:val="24"/>
        </w:rPr>
      </w:pPr>
      <w:r w:rsidRPr="00924541">
        <w:rPr>
          <w:rFonts w:ascii="Times New Roman" w:hAnsi="Times New Roman" w:cs="Times New Roman"/>
          <w:b/>
          <w:bCs/>
          <w:sz w:val="24"/>
          <w:szCs w:val="24"/>
        </w:rPr>
        <w:t>IX. Содержание акта</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78. По содержанию акт должен:</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состоять из правовых норм;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соответствовать актам более высокой юридической силы;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соответствовать правилам русского языка.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79. Правовые нормы должны быть четко сформулированы, не допускать неоднозначное толкование, не содержать </w:t>
      </w:r>
      <w:proofErr w:type="spellStart"/>
      <w:r w:rsidRPr="00924541">
        <w:rPr>
          <w:rFonts w:ascii="Times New Roman" w:hAnsi="Times New Roman" w:cs="Times New Roman"/>
          <w:sz w:val="24"/>
          <w:szCs w:val="24"/>
        </w:rPr>
        <w:t>коррупциогенных</w:t>
      </w:r>
      <w:proofErr w:type="spellEnd"/>
      <w:r w:rsidRPr="00924541">
        <w:rPr>
          <w:rFonts w:ascii="Times New Roman" w:hAnsi="Times New Roman" w:cs="Times New Roman"/>
          <w:sz w:val="24"/>
          <w:szCs w:val="24"/>
        </w:rPr>
        <w:t xml:space="preserve"> факторов.</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Согласно </w:t>
      </w:r>
      <w:hyperlink r:id="rId19" w:history="1">
        <w:r w:rsidRPr="00924541">
          <w:rPr>
            <w:rFonts w:ascii="Times New Roman" w:hAnsi="Times New Roman" w:cs="Times New Roman"/>
            <w:color w:val="0000FF"/>
            <w:sz w:val="24"/>
            <w:szCs w:val="24"/>
          </w:rPr>
          <w:t>Постановлению</w:t>
        </w:r>
      </w:hyperlink>
      <w:r w:rsidRPr="00924541">
        <w:rPr>
          <w:rFonts w:ascii="Times New Roman" w:hAnsi="Times New Roman" w:cs="Times New Roman"/>
          <w:sz w:val="24"/>
          <w:szCs w:val="24"/>
        </w:rPr>
        <w:t xml:space="preserve"> Конституционного Суда Российской Федерации от 30.10.2003 N 15-П, чтобы исключить возможность несоразмерного ограничения прав и свобод человека и гражданина в конкретной правоприменительной ситуации, норма должна быть формально определенной, точной, четкой и ясной, не допускающей расширительного толкования установленных ограничений и, следовательно, произвольного их применения.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80. Акт должен быть логически структурированным, не содержать внутренних противоречий между правовыми нормами.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Структурные единицы должны располагаться последовательно в зависимости от их содержания от общих положений к частным.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Деление акта на главы осуществляется в целях структурирования акта с учетом его объема и предмета регулирования.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Не рекомендуется выделять в отдельные главы положения, которые не имеют самостоятельного значения.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Глава, как правило, не должна состоять из одного пункта.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81. Акт не должен содержать необоснованного и излишнего дублирования положений актов законодательства Российской Федерации и актов органов, в том числе положений данного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Положения, содержащиеся в утверждаемых актом </w:t>
      </w:r>
      <w:proofErr w:type="gramStart"/>
      <w:r w:rsidRPr="00924541">
        <w:rPr>
          <w:rFonts w:ascii="Times New Roman" w:hAnsi="Times New Roman" w:cs="Times New Roman"/>
          <w:sz w:val="24"/>
          <w:szCs w:val="24"/>
        </w:rPr>
        <w:t>документе</w:t>
      </w:r>
      <w:proofErr w:type="gramEnd"/>
      <w:r w:rsidRPr="00924541">
        <w:rPr>
          <w:rFonts w:ascii="Times New Roman" w:hAnsi="Times New Roman" w:cs="Times New Roman"/>
          <w:sz w:val="24"/>
          <w:szCs w:val="24"/>
        </w:rPr>
        <w:t xml:space="preserve"> (порядке, правилах, положениях, других документах), не должны дублировать название и преамбулу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82. При подготовке акта должен быть использован официальный стиль изложения с применением императивных формулировок, отсутствием образных сравнений, повествовательных положений, жаргонных и просторечных понятий и определений понятий, не предусмотренных в актах более высокой юридической силы.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 xml:space="preserve">83. </w:t>
      </w:r>
      <w:proofErr w:type="gramStart"/>
      <w:r w:rsidRPr="00924541">
        <w:rPr>
          <w:rFonts w:ascii="Times New Roman" w:hAnsi="Times New Roman" w:cs="Times New Roman"/>
          <w:sz w:val="24"/>
          <w:szCs w:val="24"/>
        </w:rPr>
        <w:t xml:space="preserve">В акте не допускается включение определения понятий, если иное не предусмотрено законодательством Российской Федерации (например, </w:t>
      </w:r>
      <w:hyperlink r:id="rId20" w:history="1">
        <w:r w:rsidRPr="00924541">
          <w:rPr>
            <w:rFonts w:ascii="Times New Roman" w:hAnsi="Times New Roman" w:cs="Times New Roman"/>
            <w:color w:val="0000FF"/>
            <w:sz w:val="24"/>
            <w:szCs w:val="24"/>
          </w:rPr>
          <w:t>пункт 1 части 3 статьи 21</w:t>
        </w:r>
      </w:hyperlink>
      <w:r w:rsidRPr="00924541">
        <w:rPr>
          <w:rFonts w:ascii="Times New Roman" w:hAnsi="Times New Roman" w:cs="Times New Roman"/>
          <w:sz w:val="24"/>
          <w:szCs w:val="24"/>
        </w:rPr>
        <w:t xml:space="preserve"> Федерального закона от 06.12.2011 N 402-ФЗ "О бухгалтерском учете", </w:t>
      </w:r>
      <w:hyperlink r:id="rId21" w:history="1">
        <w:r w:rsidRPr="00924541">
          <w:rPr>
            <w:rFonts w:ascii="Times New Roman" w:hAnsi="Times New Roman" w:cs="Times New Roman"/>
            <w:color w:val="0000FF"/>
            <w:sz w:val="24"/>
            <w:szCs w:val="24"/>
          </w:rPr>
          <w:t>пункт 2(1)</w:t>
        </w:r>
      </w:hyperlink>
      <w:r w:rsidRPr="00924541">
        <w:rPr>
          <w:rFonts w:ascii="Times New Roman" w:hAnsi="Times New Roman" w:cs="Times New Roman"/>
          <w:sz w:val="24"/>
          <w:szCs w:val="24"/>
        </w:rPr>
        <w:t xml:space="preserve"> постановления Правительства Российской Федерации от 02.03.2017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w:t>
      </w:r>
      <w:proofErr w:type="gramEnd"/>
      <w:r w:rsidRPr="00924541">
        <w:rPr>
          <w:rFonts w:ascii="Times New Roman" w:hAnsi="Times New Roman" w:cs="Times New Roman"/>
          <w:sz w:val="24"/>
          <w:szCs w:val="24"/>
        </w:rPr>
        <w:t xml:space="preserve"> </w:t>
      </w:r>
      <w:proofErr w:type="gramStart"/>
      <w:r w:rsidRPr="00924541">
        <w:rPr>
          <w:rFonts w:ascii="Times New Roman" w:hAnsi="Times New Roman" w:cs="Times New Roman"/>
          <w:sz w:val="24"/>
          <w:szCs w:val="24"/>
        </w:rPr>
        <w:t>Правительства Российской Федерации").</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84. При формулировании предложений необходимо:</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точно и лаконично выражать мысль;</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избегать осложненных грамматических конструкций, препятствующих восприятию смысла (многочастных сложносочиненных и сложноподчиненных предложений; предложений, осложненных обособленными оборотами);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не использовать синонимы для обозначения одних и тех же понятий в целях исключения ошибок при </w:t>
      </w:r>
      <w:proofErr w:type="spellStart"/>
      <w:r w:rsidRPr="00924541">
        <w:rPr>
          <w:rFonts w:ascii="Times New Roman" w:hAnsi="Times New Roman" w:cs="Times New Roman"/>
          <w:sz w:val="24"/>
          <w:szCs w:val="24"/>
        </w:rPr>
        <w:t>правоприменении</w:t>
      </w:r>
      <w:proofErr w:type="spellEnd"/>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соблюдать последовательность изложения текста в соответствии с правилами русского языка.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85. </w:t>
      </w:r>
      <w:proofErr w:type="gramStart"/>
      <w:r w:rsidRPr="00924541">
        <w:rPr>
          <w:rFonts w:ascii="Times New Roman" w:hAnsi="Times New Roman" w:cs="Times New Roman"/>
          <w:sz w:val="24"/>
          <w:szCs w:val="24"/>
        </w:rPr>
        <w:t>Предложения необходимо употреблять в утвердительной и повествовательной формах (следует избегать использования условных предложений, вопросительных (за исключением случаев, когда в акте должны быть сформулированы вопросы), а также формулировок с двойным отрицанием (например, "не должен не содержать").</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86. При использовании в тексте актов аббревиатуры (сокращения словосочетаний, образованных из первых букв слов) должны:</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точно воспроизводить начальные буквы слов словосочетаний;</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исключать двусмысленность и схожесть;</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расшифровываться в тексте.</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"Технологические показатели выбросов загрязняющих веществ в атмосферный воздух, соответствующие наилучшим доступным технологиям (далее - НДТ)".</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"1. Установить, что </w:t>
      </w:r>
      <w:proofErr w:type="spellStart"/>
      <w:r w:rsidRPr="00924541">
        <w:rPr>
          <w:rFonts w:ascii="Times New Roman" w:hAnsi="Times New Roman" w:cs="Times New Roman"/>
          <w:i/>
          <w:iCs/>
          <w:sz w:val="24"/>
          <w:szCs w:val="24"/>
        </w:rPr>
        <w:t>Димитровградский</w:t>
      </w:r>
      <w:proofErr w:type="spellEnd"/>
      <w:r w:rsidRPr="00924541">
        <w:rPr>
          <w:rFonts w:ascii="Times New Roman" w:hAnsi="Times New Roman" w:cs="Times New Roman"/>
          <w:i/>
          <w:iCs/>
          <w:sz w:val="24"/>
          <w:szCs w:val="24"/>
        </w:rPr>
        <w:t xml:space="preserve"> таможенный пост Самарской таможни (код 10412190) является таможенным постом, правомочия которого ограничиваются исключительно совершением таможенных операций в отношении: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1) делящихся и радиоактивных материалов, классифицируемых в товарных позициях 2612, 2844 и кодом 8401 30 000 0 единой Товарной номенклатуры внешнеэкономической деятельности Евразийского экономического союза (далее - ТН ВЭД ЕАЭС), а также иных товаров, содержащих в своем составе комплектующие, классифицируемые вышеуказанными кодами ТН ВЭД ЕАЭС (далее - делящиеся и радиоактивные материалы)</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Употребление сокращенных наименований органов допускается, когда сокращенные наименования являются официальными (предусмотрены в законодательстве Российской Федерации).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lastRenderedPageBreak/>
        <w:t>Введение в тексте акта сокращенного наименования органа после полного наименования через слово "далее" является излишним.</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924541">
        <w:rPr>
          <w:rFonts w:ascii="Times New Roman" w:hAnsi="Times New Roman" w:cs="Times New Roman"/>
          <w:sz w:val="24"/>
          <w:szCs w:val="24"/>
        </w:rPr>
        <w:t>Вместо сокращений "ФИО" или "Ф.И.О." следует использовать формулировку "фамилия, имя, отчество (при наличии)".</w:t>
      </w:r>
      <w:proofErr w:type="gramEnd"/>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Слова "глава", "статья", "пункт", "подпункт", "абзац" в актах не сокращаются.</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87. Для более удобного изложения последующего текста акта могут применяться сокращения, об этом указывается, как правило, непосредственно после первого упоминания сокращаемого словосочетания.</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b/>
          <w:bCs/>
          <w:sz w:val="24"/>
          <w:szCs w:val="24"/>
        </w:rPr>
        <w:t>Например:</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i/>
          <w:iCs/>
          <w:sz w:val="24"/>
          <w:szCs w:val="24"/>
        </w:rPr>
        <w:t xml:space="preserve">"1. </w:t>
      </w:r>
      <w:proofErr w:type="gramStart"/>
      <w:r w:rsidRPr="00924541">
        <w:rPr>
          <w:rFonts w:ascii="Times New Roman" w:hAnsi="Times New Roman" w:cs="Times New Roman"/>
          <w:i/>
          <w:iCs/>
          <w:sz w:val="24"/>
          <w:szCs w:val="24"/>
        </w:rPr>
        <w:t>Настоящий документ определяет требования к формату и объему предоставления сведений о государственной регистрации актов гражданского состояния, предусмотренных позициями 88 - 93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утвержденного распоряжением Правительства Российской Федерации от 1 ноября 2016</w:t>
      </w:r>
      <w:proofErr w:type="gramEnd"/>
      <w:r w:rsidRPr="00924541">
        <w:rPr>
          <w:rFonts w:ascii="Times New Roman" w:hAnsi="Times New Roman" w:cs="Times New Roman"/>
          <w:i/>
          <w:iCs/>
          <w:sz w:val="24"/>
          <w:szCs w:val="24"/>
        </w:rPr>
        <w:t xml:space="preserve"> г. </w:t>
      </w:r>
      <w:r w:rsidRPr="00924541">
        <w:rPr>
          <w:rFonts w:ascii="Times New Roman" w:hAnsi="Times New Roman" w:cs="Times New Roman"/>
          <w:noProof/>
          <w:position w:val="-4"/>
          <w:sz w:val="24"/>
          <w:szCs w:val="24"/>
          <w:lang w:eastAsia="ru-RU"/>
        </w:rPr>
        <w:drawing>
          <wp:inline distT="0" distB="0" distL="0" distR="0">
            <wp:extent cx="217805" cy="19685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cstate="print"/>
                    <a:srcRect/>
                    <a:stretch>
                      <a:fillRect/>
                    </a:stretch>
                  </pic:blipFill>
                  <pic:spPr bwMode="auto">
                    <a:xfrm>
                      <a:off x="0" y="0"/>
                      <a:ext cx="217805" cy="196850"/>
                    </a:xfrm>
                    <a:prstGeom prst="rect">
                      <a:avLst/>
                    </a:prstGeom>
                    <a:noFill/>
                    <a:ln w="9525">
                      <a:noFill/>
                      <a:miter lim="800000"/>
                      <a:headEnd/>
                      <a:tailEnd/>
                    </a:ln>
                  </pic:spPr>
                </pic:pic>
              </a:graphicData>
            </a:graphic>
          </wp:inline>
        </w:drawing>
      </w:r>
      <w:r w:rsidRPr="00924541">
        <w:rPr>
          <w:rFonts w:ascii="Times New Roman" w:hAnsi="Times New Roman" w:cs="Times New Roman"/>
          <w:i/>
          <w:iCs/>
          <w:sz w:val="24"/>
          <w:szCs w:val="24"/>
        </w:rPr>
        <w:t xml:space="preserve"> 2326-р (далее соответственно - Перечень документов и сведений, Требования)</w:t>
      </w:r>
      <w:proofErr w:type="gramStart"/>
      <w:r w:rsidRPr="00924541">
        <w:rPr>
          <w:rFonts w:ascii="Times New Roman" w:hAnsi="Times New Roman" w:cs="Times New Roman"/>
          <w:i/>
          <w:iCs/>
          <w:sz w:val="24"/>
          <w:szCs w:val="24"/>
        </w:rPr>
        <w:t>."</w:t>
      </w:r>
      <w:proofErr w:type="gramEnd"/>
      <w:r w:rsidRPr="00924541">
        <w:rPr>
          <w:rFonts w:ascii="Times New Roman" w:hAnsi="Times New Roman" w:cs="Times New Roman"/>
          <w:i/>
          <w:iCs/>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88. Необходимо соблюдать единообразное указание дат и цифр по всему тексту акта.</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89. В случае если внутри кавычек есть другие кавычки и эти кавычки закрываются после одного и того же слова, вторые кавычки не ставятся. Аналогичное правило распространяется и на скобки.</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90. В акт не следует включать положения организационного внутриведомственного характера (например, поручения конкретным должностным лицам органов, составы комиссий, рабочих групп).</w:t>
      </w:r>
    </w:p>
    <w:p w:rsidR="00FA6DF0" w:rsidRPr="00924541" w:rsidRDefault="00FA6DF0" w:rsidP="00FA6DF0">
      <w:pPr>
        <w:autoSpaceDE w:val="0"/>
        <w:autoSpaceDN w:val="0"/>
        <w:adjustRightInd w:val="0"/>
        <w:spacing w:before="220" w:after="0" w:line="240" w:lineRule="auto"/>
        <w:ind w:firstLine="540"/>
        <w:jc w:val="both"/>
        <w:rPr>
          <w:rFonts w:ascii="Times New Roman" w:hAnsi="Times New Roman" w:cs="Times New Roman"/>
          <w:sz w:val="24"/>
          <w:szCs w:val="24"/>
        </w:rPr>
      </w:pPr>
      <w:r w:rsidRPr="00924541">
        <w:rPr>
          <w:rFonts w:ascii="Times New Roman" w:hAnsi="Times New Roman" w:cs="Times New Roman"/>
          <w:sz w:val="24"/>
          <w:szCs w:val="24"/>
        </w:rPr>
        <w:t xml:space="preserve">В случае необходимости такие положения могут быть оформлены в отдельном акте, </w:t>
      </w:r>
      <w:r w:rsidR="00A220B1">
        <w:rPr>
          <w:rFonts w:ascii="Times New Roman" w:hAnsi="Times New Roman" w:cs="Times New Roman"/>
          <w:sz w:val="24"/>
          <w:szCs w:val="24"/>
        </w:rPr>
        <w:t>не подлежащем направлению для включения в регистр нормативных правовых актов</w:t>
      </w:r>
      <w:r w:rsidRPr="00924541">
        <w:rPr>
          <w:rFonts w:ascii="Times New Roman" w:hAnsi="Times New Roman" w:cs="Times New Roman"/>
          <w:sz w:val="24"/>
          <w:szCs w:val="24"/>
        </w:rPr>
        <w:t>.</w:t>
      </w:r>
    </w:p>
    <w:p w:rsidR="00FA6DF0" w:rsidRPr="00924541" w:rsidRDefault="00FA6DF0" w:rsidP="00FA6DF0">
      <w:pPr>
        <w:autoSpaceDE w:val="0"/>
        <w:autoSpaceDN w:val="0"/>
        <w:adjustRightInd w:val="0"/>
        <w:spacing w:after="0" w:line="240" w:lineRule="auto"/>
        <w:ind w:firstLine="540"/>
        <w:jc w:val="both"/>
        <w:rPr>
          <w:rFonts w:ascii="Times New Roman" w:hAnsi="Times New Roman" w:cs="Times New Roman"/>
          <w:sz w:val="24"/>
          <w:szCs w:val="24"/>
        </w:rPr>
      </w:pPr>
    </w:p>
    <w:p w:rsidR="00FA6DF0" w:rsidRPr="00924541" w:rsidRDefault="00FA6DF0" w:rsidP="00FA6DF0">
      <w:pPr>
        <w:autoSpaceDE w:val="0"/>
        <w:autoSpaceDN w:val="0"/>
        <w:adjustRightInd w:val="0"/>
        <w:spacing w:after="0" w:line="240" w:lineRule="auto"/>
        <w:jc w:val="both"/>
        <w:rPr>
          <w:rFonts w:ascii="Times New Roman" w:hAnsi="Times New Roman" w:cs="Times New Roman"/>
          <w:sz w:val="24"/>
          <w:szCs w:val="24"/>
        </w:rPr>
      </w:pPr>
    </w:p>
    <w:p w:rsidR="00FA6DF0" w:rsidRPr="00924541" w:rsidRDefault="00FA6DF0" w:rsidP="00FA6DF0">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2540D3" w:rsidRPr="00924541" w:rsidRDefault="002540D3">
      <w:pPr>
        <w:rPr>
          <w:rFonts w:ascii="Times New Roman" w:hAnsi="Times New Roman" w:cs="Times New Roman"/>
          <w:sz w:val="24"/>
          <w:szCs w:val="24"/>
        </w:rPr>
      </w:pPr>
    </w:p>
    <w:sectPr w:rsidR="002540D3" w:rsidRPr="00924541" w:rsidSect="00FA6DF0">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FA6DF0"/>
    <w:rsid w:val="00000381"/>
    <w:rsid w:val="00121C36"/>
    <w:rsid w:val="001B68B3"/>
    <w:rsid w:val="0022751D"/>
    <w:rsid w:val="002540D3"/>
    <w:rsid w:val="002A315E"/>
    <w:rsid w:val="002C118E"/>
    <w:rsid w:val="002F428D"/>
    <w:rsid w:val="00333773"/>
    <w:rsid w:val="003939D3"/>
    <w:rsid w:val="003A394F"/>
    <w:rsid w:val="004577E1"/>
    <w:rsid w:val="00465C1B"/>
    <w:rsid w:val="00483807"/>
    <w:rsid w:val="004A7B00"/>
    <w:rsid w:val="004D12F0"/>
    <w:rsid w:val="00504AA3"/>
    <w:rsid w:val="0053798C"/>
    <w:rsid w:val="00550B3C"/>
    <w:rsid w:val="005D6753"/>
    <w:rsid w:val="006018AA"/>
    <w:rsid w:val="00715B62"/>
    <w:rsid w:val="00817AC6"/>
    <w:rsid w:val="008A4A6C"/>
    <w:rsid w:val="008B41EE"/>
    <w:rsid w:val="00924541"/>
    <w:rsid w:val="009315F6"/>
    <w:rsid w:val="00971705"/>
    <w:rsid w:val="00A220B1"/>
    <w:rsid w:val="00A65B99"/>
    <w:rsid w:val="00A66B6D"/>
    <w:rsid w:val="00A827E8"/>
    <w:rsid w:val="00BB094F"/>
    <w:rsid w:val="00D2724F"/>
    <w:rsid w:val="00D75089"/>
    <w:rsid w:val="00E5445D"/>
    <w:rsid w:val="00E84A54"/>
    <w:rsid w:val="00ED222E"/>
    <w:rsid w:val="00F63BEB"/>
    <w:rsid w:val="00F9272A"/>
    <w:rsid w:val="00FA6DF0"/>
    <w:rsid w:val="00FD7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0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D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719" TargetMode="External"/><Relationship Id="rId13" Type="http://schemas.openxmlformats.org/officeDocument/2006/relationships/hyperlink" Target="https://login.consultant.ru/link/?req=doc&amp;base=LAW&amp;n=490536&amp;dst=157" TargetMode="External"/><Relationship Id="rId18" Type="http://schemas.openxmlformats.org/officeDocument/2006/relationships/hyperlink" Target="https://login.consultant.ru/link/?req=doc&amp;base=LAW&amp;n=410837" TargetMode="External"/><Relationship Id="rId3" Type="http://schemas.openxmlformats.org/officeDocument/2006/relationships/settings" Target="settings.xml"/><Relationship Id="rId21" Type="http://schemas.openxmlformats.org/officeDocument/2006/relationships/hyperlink" Target="https://login.consultant.ru/link/?req=doc&amp;base=LAW&amp;n=495190&amp;dst=1" TargetMode="External"/><Relationship Id="rId7" Type="http://schemas.openxmlformats.org/officeDocument/2006/relationships/hyperlink" Target="https://login.consultant.ru/link/?req=doc&amp;base=LAW&amp;n=501692" TargetMode="External"/><Relationship Id="rId12" Type="http://schemas.openxmlformats.org/officeDocument/2006/relationships/hyperlink" Target="https://login.consultant.ru/link/?req=doc&amp;base=LAW&amp;n=490536&amp;dst=157" TargetMode="External"/><Relationship Id="rId17" Type="http://schemas.openxmlformats.org/officeDocument/2006/relationships/hyperlink" Target="https://login.consultant.ru/link/?req=doc&amp;base=LAW&amp;n=410837" TargetMode="External"/><Relationship Id="rId2" Type="http://schemas.openxmlformats.org/officeDocument/2006/relationships/styles" Target="styles.xml"/><Relationship Id="rId16" Type="http://schemas.openxmlformats.org/officeDocument/2006/relationships/hyperlink" Target="https://login.consultant.ru/link/?req=doc&amp;base=LAW&amp;n=490536&amp;dst=100028" TargetMode="External"/><Relationship Id="rId20" Type="http://schemas.openxmlformats.org/officeDocument/2006/relationships/hyperlink" Target="https://login.consultant.ru/link/?req=doc&amp;base=LAW&amp;n=521621&amp;dst=100185" TargetMode="Externa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https://login.consultant.ru/link/?req=doc&amp;base=LAW&amp;n=372899&amp;dst=51" TargetMode="External"/><Relationship Id="rId5" Type="http://schemas.openxmlformats.org/officeDocument/2006/relationships/image" Target="media/image1.jpeg"/><Relationship Id="rId15" Type="http://schemas.openxmlformats.org/officeDocument/2006/relationships/hyperlink" Target="https://login.consultant.ru/link/?req=doc&amp;base=LAW&amp;n=410837" TargetMode="External"/><Relationship Id="rId23" Type="http://schemas.openxmlformats.org/officeDocument/2006/relationships/theme" Target="theme/theme1.xml"/><Relationship Id="rId10" Type="http://schemas.openxmlformats.org/officeDocument/2006/relationships/hyperlink" Target="https://login.consultant.ru/link/?req=doc&amp;base=LAW&amp;n=372899&amp;dst=100288" TargetMode="External"/><Relationship Id="rId19" Type="http://schemas.openxmlformats.org/officeDocument/2006/relationships/hyperlink" Target="https://login.consultant.ru/link/?req=doc&amp;base=LAW&amp;n=44858" TargetMode="External"/><Relationship Id="rId4" Type="http://schemas.openxmlformats.org/officeDocument/2006/relationships/webSettings" Target="webSettings.xml"/><Relationship Id="rId9" Type="http://schemas.openxmlformats.org/officeDocument/2006/relationships/hyperlink" Target="http://www.tsouz.ru/" TargetMode="External"/><Relationship Id="rId14" Type="http://schemas.openxmlformats.org/officeDocument/2006/relationships/hyperlink" Target="https://login.consultant.ru/link/?req=doc&amp;base=LAW&amp;n=490536&amp;dst=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C6FCE-8D4B-49CA-B9FB-7116333F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10454</Words>
  <Characters>59591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2</cp:revision>
  <dcterms:created xsi:type="dcterms:W3CDTF">2026-04-03T04:19:00Z</dcterms:created>
  <dcterms:modified xsi:type="dcterms:W3CDTF">2026-04-03T04:19:00Z</dcterms:modified>
</cp:coreProperties>
</file>